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rPr>
          <w:rStyle w:val="12"/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Style w:val="12"/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黄石市中心医院（普爱院区）中医科设备一批采购项目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360" w:lineRule="auto"/>
        <w:ind w:left="0" w:firstLine="0"/>
        <w:textAlignment w:val="auto"/>
        <w:rPr>
          <w:rStyle w:val="12"/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Style w:val="12"/>
          <w:rFonts w:hint="eastAsia" w:ascii="宋体" w:hAnsi="宋体" w:eastAsia="宋体" w:cs="宋体"/>
          <w:b/>
          <w:bCs/>
          <w:color w:val="auto"/>
          <w:sz w:val="32"/>
          <w:szCs w:val="32"/>
        </w:rPr>
        <w:t>竞争性磋商公告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outlineLvl w:val="2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Toc15021"/>
            <w:bookmarkStart w:id="1" w:name="_Toc32544"/>
            <w:bookmarkStart w:id="2" w:name="_Toc46737563"/>
            <w:bookmarkStart w:id="3" w:name="_Toc22306"/>
            <w:bookmarkStart w:id="4" w:name="_Toc46737151"/>
            <w:bookmarkStart w:id="5" w:name="_Toc46760622"/>
            <w:bookmarkStart w:id="6" w:name="_Toc50049414"/>
            <w:bookmarkStart w:id="7" w:name="_Toc48924366"/>
            <w:bookmarkStart w:id="8" w:name="_Toc46833189"/>
            <w:bookmarkStart w:id="9" w:name="_Toc381602681"/>
            <w:bookmarkStart w:id="10" w:name="_Toc44692049"/>
            <w:bookmarkStart w:id="11" w:name="_Toc44790119"/>
            <w:bookmarkStart w:id="12" w:name="_Toc44790000"/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项目概况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outlineLvl w:val="2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bookmarkStart w:id="13" w:name="_Toc13822"/>
            <w:bookmarkStart w:id="14" w:name="_Toc46760623"/>
            <w:bookmarkStart w:id="15" w:name="_Toc48924367"/>
            <w:bookmarkStart w:id="16" w:name="_Toc50049415"/>
            <w:bookmarkStart w:id="17" w:name="_Toc46833190"/>
            <w:bookmarkStart w:id="18" w:name="_Toc46737564"/>
            <w:bookmarkStart w:id="19" w:name="_Toc2101"/>
            <w:bookmarkStart w:id="20" w:name="_Toc46737152"/>
            <w:bookmarkStart w:id="21" w:name="_Toc21677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黄石市中心医院（普爱院区）中医科设备一批采购项目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bCs/>
                <w:color w:val="auto"/>
                <w:spacing w:val="0"/>
                <w:kern w:val="0"/>
                <w:sz w:val="24"/>
                <w:szCs w:val="24"/>
                <w:u w:val="single"/>
              </w:rPr>
              <w:t>网络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获取采购文件，并于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06月25日09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>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（北京时间）前提交响应文件。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</w:tbl>
    <w:p>
      <w:pPr>
        <w:pStyle w:val="3"/>
        <w:spacing w:before="156" w:beforeLines="5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Cs w:val="24"/>
          <w:highlight w:val="none"/>
        </w:rPr>
      </w:pPr>
      <w:bookmarkStart w:id="22" w:name="_Toc32343"/>
      <w:bookmarkStart w:id="23" w:name="_Toc1379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</w:t>
      </w:r>
      <w:bookmarkEnd w:id="9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项目基本情况</w:t>
      </w:r>
      <w:bookmarkEnd w:id="22"/>
      <w:bookmarkEnd w:id="23"/>
    </w:p>
    <w:bookmarkEnd w:id="10"/>
    <w:bookmarkEnd w:id="11"/>
    <w:bookmarkEnd w:id="12"/>
    <w:p>
      <w:pPr>
        <w:tabs>
          <w:tab w:val="left" w:pos="723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bookmarkStart w:id="24" w:name="_Toc46501110"/>
      <w:bookmarkStart w:id="25" w:name="_Hlk46598386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项目编号：</w:t>
      </w:r>
      <w:bookmarkEnd w:id="24"/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QQZBZC[2023]10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62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bookmarkStart w:id="26" w:name="_Toc46501111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项目名称：</w:t>
      </w:r>
      <w:bookmarkEnd w:id="26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黄石市中心医院（普爱院区）中医科设备一批采购项目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3.采购方式：竞争性磋商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27" w:name="_Toc46501112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预算金额：</w:t>
      </w:r>
      <w:bookmarkEnd w:id="27"/>
      <w:r>
        <w:rPr>
          <w:rFonts w:hint="eastAsia" w:ascii="宋体" w:hAnsi="宋体" w:cs="仿宋"/>
          <w:color w:val="auto"/>
          <w:kern w:val="0"/>
          <w:sz w:val="24"/>
          <w:szCs w:val="24"/>
          <w:lang w:val="en-US" w:eastAsia="zh-CN" w:bidi="ar"/>
        </w:rPr>
        <w:t>46.68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万元</w:t>
      </w: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（人民币）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bookmarkStart w:id="28" w:name="_Toc46501113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最高限价</w:t>
      </w: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（如有）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bookmarkEnd w:id="28"/>
      <w:bookmarkStart w:id="29" w:name="_Hlk46583734"/>
      <w:bookmarkStart w:id="30" w:name="_Toc44692052"/>
      <w:r>
        <w:rPr>
          <w:rFonts w:hint="eastAsia" w:ascii="宋体" w:hAnsi="宋体" w:cs="仿宋"/>
          <w:color w:val="auto"/>
          <w:kern w:val="0"/>
          <w:sz w:val="24"/>
          <w:szCs w:val="24"/>
          <w:lang w:val="en-US" w:eastAsia="zh-CN" w:bidi="ar"/>
        </w:rPr>
        <w:t>46.68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（人民币）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31" w:name="_Toc46501114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6.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采购需求：</w:t>
      </w:r>
      <w:bookmarkEnd w:id="31"/>
      <w:bookmarkStart w:id="32" w:name="_Toc46501118"/>
    </w:p>
    <w:tbl>
      <w:tblPr>
        <w:tblStyle w:val="8"/>
        <w:tblW w:w="7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04"/>
        <w:gridCol w:w="130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设备</w:t>
            </w:r>
            <w:r>
              <w:rPr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台/套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最高限价</w:t>
            </w:r>
          </w:p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（万</w:t>
            </w:r>
            <w:r>
              <w:rPr>
                <w:b/>
                <w:color w:val="auto"/>
                <w:sz w:val="24"/>
                <w:szCs w:val="24"/>
              </w:rPr>
              <w:t>元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包1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超短波治疗仪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包2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经皮神经电刺激仪（低频）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中频电疗仪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超声波治疗仪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中药熏蒸机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康复悬吊网架（大号）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脉冲枪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九段床（多功能治疗床）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6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合计金额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46.68</w:t>
            </w:r>
          </w:p>
        </w:tc>
      </w:tr>
      <w:bookmarkEnd w:id="25"/>
      <w:bookmarkEnd w:id="29"/>
      <w:bookmarkEnd w:id="30"/>
      <w:bookmarkEnd w:id="32"/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bookmarkStart w:id="33" w:name="_Toc13188"/>
      <w:bookmarkStart w:id="34" w:name="_Toc44692062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7.合同履行期限：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签订合同至质保期满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8.本项目（是/否）接受联合体：否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9.是否可采购进口产品：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是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10.本项目（是/否）接受合同分包：否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35" w:name="_Toc28849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二、申请人的资格要求</w:t>
      </w:r>
      <w:bookmarkEnd w:id="33"/>
      <w:bookmarkEnd w:id="34"/>
      <w:bookmarkEnd w:id="35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21"/>
          <w:sz w:val="24"/>
          <w:highlight w:val="none"/>
        </w:rPr>
      </w:pPr>
      <w:bookmarkStart w:id="36" w:name="_Hlk36252342"/>
      <w:bookmarkStart w:id="37" w:name="_Hlk36252394"/>
      <w:bookmarkStart w:id="38" w:name="_Toc44692073"/>
      <w:bookmarkStart w:id="39" w:name="_Toc46501129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1.</w:t>
      </w:r>
      <w:bookmarkEnd w:id="36"/>
      <w:bookmarkEnd w:id="37"/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满足《中华人民共和国政府采购法》第二十二条规定，即：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21"/>
          <w:sz w:val="24"/>
          <w:highlight w:val="none"/>
        </w:rPr>
      </w:pP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（1）具有独立承担民事责任的能力；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21"/>
          <w:sz w:val="24"/>
          <w:highlight w:val="none"/>
        </w:rPr>
      </w:pP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（2）具有良好的商业信誉和健全的财务会计制度；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21"/>
          <w:sz w:val="24"/>
          <w:highlight w:val="none"/>
        </w:rPr>
      </w:pP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（3）具有履行合同所必需的设备和专业技术能力；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21"/>
          <w:sz w:val="24"/>
          <w:highlight w:val="none"/>
        </w:rPr>
      </w:pP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（4）有依法缴纳税收和社会保障资金的良好记录；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21"/>
          <w:sz w:val="24"/>
          <w:highlight w:val="none"/>
        </w:rPr>
      </w:pP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（5）参加政府采购活动前三年内，在经营活动中没有重大违法记录；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21"/>
          <w:sz w:val="24"/>
          <w:highlight w:val="none"/>
        </w:rPr>
        <w:t>（6）法律、行政法规规定的其他条件。</w:t>
      </w:r>
    </w:p>
    <w:bookmarkEnd w:id="38"/>
    <w:bookmarkEnd w:id="39"/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.本项目的特定资格要求：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（1）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供应商</w:t>
      </w:r>
      <w:r>
        <w:rPr>
          <w:rFonts w:hint="eastAsia" w:ascii="宋体" w:hAnsi="宋体" w:cs="宋体"/>
          <w:color w:val="auto"/>
          <w:kern w:val="0"/>
          <w:sz w:val="24"/>
        </w:rPr>
        <w:t>为制造商的，所投产品为二类及以上医疗器械的，须具备《医疗器械生产许可证》；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供应商</w:t>
      </w:r>
      <w:r>
        <w:rPr>
          <w:rFonts w:hint="eastAsia" w:ascii="宋体" w:hAnsi="宋体" w:cs="宋体"/>
          <w:color w:val="auto"/>
          <w:kern w:val="0"/>
          <w:sz w:val="24"/>
        </w:rPr>
        <w:t>为代理商的，所投产品为三类医疗器械的，须具备《医疗器械经营许可证》；国家另有规定的从其规定。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（2）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供应商</w:t>
      </w:r>
      <w:r>
        <w:rPr>
          <w:rFonts w:hint="eastAsia" w:ascii="宋体" w:hAnsi="宋体" w:cs="宋体"/>
          <w:color w:val="auto"/>
          <w:kern w:val="0"/>
          <w:sz w:val="24"/>
        </w:rPr>
        <w:t>所投产品属于国家医疗器械管理的，二类及以上医疗器械须具备《医疗器械产品注册证》，国家另有规定的从其规定。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</w:rPr>
        <w:t>所投产品为进口的，应具有产品的合法来源渠道证明文件：提供制造商给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供应商</w:t>
      </w:r>
      <w:r>
        <w:rPr>
          <w:rFonts w:hint="eastAsia" w:ascii="宋体" w:hAnsi="宋体" w:cs="宋体"/>
          <w:color w:val="auto"/>
          <w:kern w:val="0"/>
          <w:sz w:val="24"/>
        </w:rPr>
        <w:t>的授权书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40" w:name="_Toc44692077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.供应商</w:t>
      </w:r>
      <w:r>
        <w:rPr>
          <w:rFonts w:hint="eastAsia" w:ascii="宋体" w:hAnsi="宋体" w:cs="宋体"/>
          <w:color w:val="auto"/>
          <w:kern w:val="0"/>
          <w:sz w:val="24"/>
        </w:rPr>
        <w:t>人未被列入“信用中国”网站（www.creditchina.gov.cn）失信被执行人、重大税收违法失信主体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政府采购严重违法失信行为记录名单和“中国政府采购网”（www.ccgp.gov.cn）政府采购严重违法失信行为记录名单（以投标截止当日查询结果为准）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bookmarkEnd w:id="40"/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.单位负责人为同一人或者存在直接控股、管理关系的不同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，不得参加本项目同一合同项下的政府采购活动。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.为本采购项目提供整体设计、规范编制或者项目管理、监理、检测等服务的，不得再参加本项目的其他招标采购活动。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41" w:name="_Toc44692078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以上资格要求为本次项目供应商应具备的基本条件，参加竞争性磋商的供应商必须满足资格要求中对应的所有条款，并按照相关规定递交资格证明文件。供应商资格要求以评审阶段的资格性审查为准。</w:t>
      </w:r>
      <w:bookmarkEnd w:id="41"/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42" w:name="_Toc2650"/>
      <w:bookmarkStart w:id="43" w:name="_Toc18928"/>
      <w:bookmarkStart w:id="44" w:name="_Toc44692079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三、获取采购文件</w:t>
      </w:r>
      <w:bookmarkEnd w:id="42"/>
      <w:bookmarkEnd w:id="43"/>
      <w:bookmarkEnd w:id="44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45" w:name="_Toc46423594"/>
      <w:bookmarkStart w:id="46" w:name="_Toc46422886"/>
      <w:bookmarkStart w:id="47" w:name="_Toc46422978"/>
      <w:bookmarkStart w:id="48" w:name="_Toc46423207"/>
      <w:bookmarkStart w:id="49" w:name="_Toc46484578"/>
      <w:bookmarkStart w:id="50" w:name="_Toc11143"/>
      <w:bookmarkStart w:id="51" w:name="_Toc44692091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1.时间：202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日起至202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日，每天09:00至12:00，14:00至17:00（北京时间，法定节假日除外）。</w:t>
      </w:r>
      <w:bookmarkEnd w:id="45"/>
      <w:bookmarkEnd w:id="46"/>
      <w:bookmarkEnd w:id="47"/>
      <w:bookmarkEnd w:id="48"/>
      <w:bookmarkEnd w:id="49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52" w:name="_Toc46422979"/>
      <w:bookmarkStart w:id="53" w:name="_Toc46423208"/>
      <w:bookmarkStart w:id="54" w:name="_Toc46422887"/>
      <w:bookmarkStart w:id="55" w:name="_Toc46484579"/>
      <w:bookmarkStart w:id="56" w:name="_Toc46423595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2.地点：</w:t>
      </w:r>
      <w:bookmarkEnd w:id="52"/>
      <w:bookmarkEnd w:id="53"/>
      <w:bookmarkEnd w:id="54"/>
      <w:bookmarkEnd w:id="55"/>
      <w:bookmarkEnd w:id="56"/>
      <w:r>
        <w:rPr>
          <w:rFonts w:hint="eastAsia" w:ascii="宋体" w:hAnsi="宋体" w:cs="宋体"/>
          <w:color w:val="auto"/>
          <w:kern w:val="0"/>
          <w:sz w:val="24"/>
        </w:rPr>
        <w:t>网络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bookmarkStart w:id="57" w:name="_Toc46484580"/>
      <w:bookmarkStart w:id="58" w:name="_Toc46423596"/>
      <w:bookmarkStart w:id="59" w:name="_Toc46422888"/>
      <w:bookmarkStart w:id="60" w:name="_Toc46423209"/>
      <w:bookmarkStart w:id="61" w:name="_Toc46422980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3.方式</w:t>
      </w:r>
      <w:bookmarkEnd w:id="57"/>
      <w:bookmarkEnd w:id="58"/>
      <w:bookmarkEnd w:id="59"/>
      <w:bookmarkEnd w:id="60"/>
      <w:bookmarkEnd w:id="61"/>
      <w:bookmarkStart w:id="62" w:name="_Toc46422981"/>
      <w:bookmarkStart w:id="63" w:name="_Toc46423210"/>
      <w:bookmarkStart w:id="64" w:name="_Toc46422889"/>
      <w:bookmarkStart w:id="65" w:name="_Toc46484581"/>
      <w:bookmarkStart w:id="66" w:name="_Toc46423597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bookmarkEnd w:id="62"/>
      <w:bookmarkEnd w:id="63"/>
      <w:bookmarkEnd w:id="64"/>
      <w:bookmarkEnd w:id="65"/>
      <w:bookmarkEnd w:id="66"/>
      <w:bookmarkStart w:id="67" w:name="_Toc46423598"/>
      <w:bookmarkStart w:id="68" w:name="_Toc46422982"/>
      <w:bookmarkStart w:id="69" w:name="_Toc46423211"/>
      <w:bookmarkStart w:id="70" w:name="_Toc46422890"/>
      <w:bookmarkStart w:id="71" w:name="_Toc46484582"/>
      <w:r>
        <w:rPr>
          <w:rFonts w:hint="eastAsia" w:ascii="宋体" w:hAnsi="宋体" w:cs="宋体"/>
          <w:color w:val="auto"/>
          <w:kern w:val="0"/>
          <w:sz w:val="24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</w:rPr>
        <w:instrText xml:space="preserve"> HYPERLINK "mailto:供应商将以下所需提交的完整资料（均需加盖供应商公章）扫描发至邮箱hbqqzb@126.com（上传后30分钟内联系工作人员（13437101986乔经理）确认文件获取事宜），并在邮件中注明投标人名称、联系人及电话，报名时间以收到邮件时间为准。" </w:instrText>
      </w:r>
      <w:r>
        <w:rPr>
          <w:rFonts w:hint="eastAsia" w:ascii="宋体" w:hAnsi="宋体" w:cs="宋体"/>
          <w:color w:val="auto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</w:rPr>
        <w:t>供应商将以下所需提交的完整资料（均需加盖供应商公章）扫描发至邮箱hbqqzb@126.com（上传后30分钟内联系工作人员（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027-87311520-801</w:t>
      </w:r>
      <w:r>
        <w:rPr>
          <w:rFonts w:hint="eastAsia" w:ascii="宋体" w:hAnsi="宋体" w:cs="宋体"/>
          <w:color w:val="auto"/>
          <w:kern w:val="0"/>
          <w:sz w:val="24"/>
        </w:rPr>
        <w:t>乔经理）确认文件获取事宜），并在邮件中注明投标人名称、联系人及电话，报名时间以收到邮件时间为准。</w:t>
      </w:r>
      <w:r>
        <w:rPr>
          <w:rFonts w:hint="eastAsia" w:ascii="宋体" w:hAnsi="宋体" w:cs="宋体"/>
          <w:color w:val="auto"/>
          <w:kern w:val="0"/>
          <w:sz w:val="24"/>
        </w:rPr>
        <w:fldChar w:fldCharType="end"/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网络获取须提交的材料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（1）本单位法定代表人身份证明或法定代表人签署的授权委托书，委托人与被委托人的身份证一同复印在授权委托书上。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（2）企业营业执照、税务登记证、组织机构代码，或营业执照（三证合一）（加盖公章的复印件）。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</w:rPr>
        <w:t>4.售价：人民币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</w:rPr>
        <w:t>00元/本，本公告包含的磋商文件售价总和。</w:t>
      </w:r>
    </w:p>
    <w:bookmarkEnd w:id="67"/>
    <w:bookmarkEnd w:id="68"/>
    <w:bookmarkEnd w:id="69"/>
    <w:bookmarkEnd w:id="70"/>
    <w:bookmarkEnd w:id="71"/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72" w:name="_Toc5879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四、响应文件提交</w:t>
      </w:r>
      <w:bookmarkEnd w:id="50"/>
      <w:bookmarkEnd w:id="51"/>
      <w:bookmarkEnd w:id="72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73" w:name="_Toc46422893"/>
      <w:bookmarkStart w:id="74" w:name="_Toc46422985"/>
      <w:bookmarkStart w:id="75" w:name="_Toc46423214"/>
      <w:bookmarkStart w:id="76" w:name="_Toc46484585"/>
      <w:bookmarkStart w:id="77" w:name="_Toc46423601"/>
      <w:bookmarkStart w:id="78" w:name="_Toc44692094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截止时间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：2023年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06月25日09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分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（北京时间）</w:t>
      </w:r>
      <w:bookmarkEnd w:id="73"/>
      <w:bookmarkEnd w:id="74"/>
      <w:bookmarkEnd w:id="75"/>
      <w:bookmarkEnd w:id="76"/>
      <w:bookmarkEnd w:id="77"/>
    </w:p>
    <w:p>
      <w:pPr>
        <w:tabs>
          <w:tab w:val="left" w:pos="723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bookmarkStart w:id="79" w:name="_Toc46423215"/>
      <w:bookmarkStart w:id="80" w:name="_Toc46422894"/>
      <w:bookmarkStart w:id="81" w:name="_Toc46484586"/>
      <w:bookmarkStart w:id="82" w:name="_Toc46423602"/>
      <w:bookmarkStart w:id="83" w:name="_Toc46422986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bookmarkEnd w:id="79"/>
      <w:bookmarkEnd w:id="80"/>
      <w:bookmarkEnd w:id="81"/>
      <w:bookmarkEnd w:id="82"/>
      <w:bookmarkEnd w:id="83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黄石港区华新路9号豪泰168智能酒店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二楼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会议室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84" w:name="_Toc22563"/>
      <w:bookmarkStart w:id="85" w:name="_Toc1037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五、开启</w:t>
      </w:r>
      <w:bookmarkEnd w:id="78"/>
      <w:bookmarkEnd w:id="84"/>
      <w:bookmarkEnd w:id="85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86" w:name="_Toc44692095"/>
      <w:bookmarkStart w:id="87" w:name="_Toc44790164"/>
      <w:bookmarkStart w:id="88" w:name="_Toc46501151"/>
      <w:bookmarkStart w:id="89" w:name="_Toc44790045"/>
      <w:bookmarkStart w:id="90" w:name="_Toc44692097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bookmarkEnd w:id="86"/>
      <w:bookmarkEnd w:id="87"/>
      <w:bookmarkEnd w:id="88"/>
      <w:bookmarkEnd w:id="89"/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2023年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06月25日09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分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（北京时间）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bookmarkStart w:id="91" w:name="_Toc46501152"/>
      <w:bookmarkStart w:id="92" w:name="_Toc44790165"/>
      <w:bookmarkStart w:id="93" w:name="_Toc44790046"/>
      <w:bookmarkStart w:id="94" w:name="_Toc44692096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bookmarkEnd w:id="91"/>
      <w:bookmarkEnd w:id="92"/>
      <w:bookmarkEnd w:id="93"/>
      <w:bookmarkEnd w:id="94"/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黄石港区华新路9号豪泰168智能酒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店二楼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会议室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95" w:name="_Toc24147"/>
      <w:bookmarkStart w:id="96" w:name="_Toc1666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六、公告期限</w:t>
      </w:r>
      <w:bookmarkEnd w:id="90"/>
      <w:bookmarkEnd w:id="95"/>
      <w:bookmarkEnd w:id="96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97" w:name="_Toc44790048"/>
      <w:bookmarkStart w:id="98" w:name="_Toc46501154"/>
      <w:bookmarkStart w:id="99" w:name="_Toc44790167"/>
      <w:bookmarkStart w:id="100" w:name="_Toc44692098"/>
      <w:bookmarkStart w:id="101" w:name="_Toc44692099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自本公告发布之日起3个工作日。</w:t>
      </w:r>
      <w:bookmarkEnd w:id="97"/>
      <w:bookmarkEnd w:id="98"/>
      <w:bookmarkEnd w:id="99"/>
      <w:bookmarkEnd w:id="100"/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02" w:name="_Toc10752"/>
      <w:bookmarkStart w:id="103" w:name="_Toc129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七、其他补充事宜</w:t>
      </w:r>
      <w:bookmarkEnd w:id="101"/>
      <w:bookmarkEnd w:id="102"/>
      <w:bookmarkEnd w:id="103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104" w:name="_Toc44692101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响应文件提交方式：现场提交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请各授权代表预留足够的提交响应文件时间。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05" w:name="_Toc8739"/>
      <w:bookmarkStart w:id="106" w:name="_Toc18456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八、凡对本次采购提出询问，请按以下方式联系</w:t>
      </w:r>
      <w:bookmarkEnd w:id="104"/>
      <w:bookmarkEnd w:id="105"/>
      <w:bookmarkEnd w:id="106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bookmarkStart w:id="107" w:name="_Toc46422899"/>
      <w:bookmarkStart w:id="108" w:name="_Toc46423220"/>
      <w:bookmarkStart w:id="109" w:name="_Toc46422991"/>
      <w:bookmarkStart w:id="110" w:name="_Toc46512950"/>
      <w:bookmarkStart w:id="111" w:name="_Toc46484591"/>
      <w:bookmarkStart w:id="112" w:name="_Toc46519588"/>
      <w:bookmarkStart w:id="113" w:name="_Toc46423607"/>
      <w:bookmarkStart w:id="114" w:name="_Toc44692113"/>
      <w:r>
        <w:rPr>
          <w:rFonts w:hint="eastAsia" w:ascii="宋体" w:hAnsi="宋体" w:cs="宋体"/>
          <w:color w:val="auto"/>
          <w:kern w:val="0"/>
          <w:sz w:val="24"/>
        </w:rPr>
        <w:t>1.采购人信息</w:t>
      </w:r>
      <w:bookmarkEnd w:id="107"/>
      <w:bookmarkEnd w:id="108"/>
      <w:bookmarkEnd w:id="109"/>
      <w:bookmarkEnd w:id="110"/>
      <w:bookmarkEnd w:id="111"/>
      <w:bookmarkEnd w:id="112"/>
      <w:bookmarkEnd w:id="113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bookmarkStart w:id="115" w:name="_Toc46512951"/>
      <w:bookmarkStart w:id="116" w:name="_Toc46422900"/>
      <w:bookmarkStart w:id="117" w:name="_Toc46423221"/>
      <w:bookmarkStart w:id="118" w:name="_Toc46519589"/>
      <w:bookmarkStart w:id="119" w:name="_Toc46484592"/>
      <w:bookmarkStart w:id="120" w:name="_Toc46423608"/>
      <w:bookmarkStart w:id="121" w:name="_Toc46422992"/>
      <w:bookmarkStart w:id="122" w:name="_Toc28469"/>
      <w:r>
        <w:rPr>
          <w:rFonts w:hint="eastAsia" w:ascii="宋体" w:hAnsi="宋体" w:cs="宋体"/>
          <w:color w:val="auto"/>
          <w:kern w:val="0"/>
          <w:sz w:val="24"/>
        </w:rPr>
        <w:t>名称：</w:t>
      </w:r>
      <w:bookmarkEnd w:id="115"/>
      <w:bookmarkEnd w:id="116"/>
      <w:bookmarkEnd w:id="117"/>
      <w:bookmarkEnd w:id="118"/>
      <w:bookmarkEnd w:id="119"/>
      <w:bookmarkEnd w:id="120"/>
      <w:bookmarkEnd w:id="121"/>
      <w:r>
        <w:rPr>
          <w:rFonts w:hint="eastAsia" w:ascii="宋体" w:hAnsi="宋体" w:cs="宋体"/>
          <w:color w:val="auto"/>
          <w:kern w:val="0"/>
          <w:sz w:val="24"/>
        </w:rPr>
        <w:t>黄石市中心医院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bookmarkStart w:id="123" w:name="_Toc46423609"/>
      <w:bookmarkStart w:id="124" w:name="_Toc46423222"/>
      <w:bookmarkStart w:id="125" w:name="_Toc46512952"/>
      <w:bookmarkStart w:id="126" w:name="_Toc46422901"/>
      <w:bookmarkStart w:id="127" w:name="_Toc46519590"/>
      <w:bookmarkStart w:id="128" w:name="_Toc46422993"/>
      <w:bookmarkStart w:id="129" w:name="_Toc46484593"/>
      <w:r>
        <w:rPr>
          <w:rFonts w:hint="eastAsia" w:ascii="宋体" w:hAnsi="宋体" w:cs="宋体"/>
          <w:color w:val="auto"/>
          <w:kern w:val="0"/>
          <w:sz w:val="24"/>
        </w:rPr>
        <w:t>地址：</w:t>
      </w:r>
      <w:bookmarkEnd w:id="123"/>
      <w:bookmarkEnd w:id="124"/>
      <w:bookmarkEnd w:id="125"/>
      <w:bookmarkEnd w:id="126"/>
      <w:bookmarkEnd w:id="127"/>
      <w:bookmarkEnd w:id="128"/>
      <w:bookmarkEnd w:id="129"/>
      <w:r>
        <w:rPr>
          <w:rFonts w:hint="eastAsia" w:ascii="宋体" w:hAnsi="宋体" w:eastAsia="宋体" w:cs="宋体"/>
          <w:color w:val="auto"/>
          <w:kern w:val="0"/>
          <w:sz w:val="24"/>
          <w:lang w:val="zh-CN"/>
        </w:rPr>
        <w:t>黄石市黄石港区天津路141号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bookmarkStart w:id="130" w:name="_Toc46423610"/>
      <w:bookmarkStart w:id="131" w:name="_Toc46422994"/>
      <w:bookmarkStart w:id="132" w:name="_Toc46484594"/>
      <w:bookmarkStart w:id="133" w:name="_Toc46519591"/>
      <w:bookmarkStart w:id="134" w:name="_Toc46423223"/>
      <w:bookmarkStart w:id="135" w:name="_Toc46512953"/>
      <w:bookmarkStart w:id="136" w:name="_Toc46422902"/>
      <w:r>
        <w:rPr>
          <w:rFonts w:hint="eastAsia" w:ascii="宋体" w:hAnsi="宋体" w:eastAsia="宋体" w:cs="宋体"/>
          <w:color w:val="auto"/>
          <w:kern w:val="0"/>
          <w:sz w:val="24"/>
        </w:rPr>
        <w:t>联系方式：</w:t>
      </w:r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rFonts w:hint="eastAsia" w:ascii="宋体" w:hAnsi="宋体" w:eastAsia="宋体" w:cs="宋体"/>
          <w:color w:val="auto"/>
          <w:kern w:val="0"/>
          <w:sz w:val="24"/>
        </w:rPr>
        <w:t>0714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-6256679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2.采购代理机构信息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bookmarkStart w:id="137" w:name="_Toc46423224"/>
      <w:bookmarkStart w:id="138" w:name="_Toc46423611"/>
      <w:bookmarkStart w:id="139" w:name="_Toc46519592"/>
      <w:bookmarkStart w:id="140" w:name="_Toc46422903"/>
      <w:bookmarkStart w:id="141" w:name="_Toc46484595"/>
      <w:bookmarkStart w:id="142" w:name="_Toc46422995"/>
      <w:bookmarkStart w:id="143" w:name="_Toc46512954"/>
      <w:r>
        <w:rPr>
          <w:rFonts w:hint="eastAsia" w:ascii="宋体" w:hAnsi="宋体" w:cs="宋体"/>
          <w:color w:val="auto"/>
          <w:kern w:val="0"/>
          <w:sz w:val="24"/>
        </w:rPr>
        <w:t>名称：湖北清秦招标有限公司</w:t>
      </w:r>
      <w:bookmarkEnd w:id="137"/>
      <w:bookmarkEnd w:id="138"/>
      <w:bookmarkEnd w:id="139"/>
      <w:bookmarkEnd w:id="140"/>
      <w:bookmarkEnd w:id="141"/>
      <w:bookmarkEnd w:id="142"/>
      <w:bookmarkEnd w:id="143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bookmarkStart w:id="144" w:name="_Toc46423612"/>
      <w:bookmarkStart w:id="145" w:name="_Toc46422904"/>
      <w:bookmarkStart w:id="146" w:name="_Toc46422996"/>
      <w:bookmarkStart w:id="147" w:name="_Toc46512955"/>
      <w:bookmarkStart w:id="148" w:name="_Toc46484596"/>
      <w:bookmarkStart w:id="149" w:name="_Toc46519593"/>
      <w:bookmarkStart w:id="150" w:name="_Toc46423225"/>
      <w:r>
        <w:rPr>
          <w:rFonts w:hint="eastAsia" w:ascii="宋体" w:hAnsi="宋体" w:cs="宋体"/>
          <w:color w:val="auto"/>
          <w:kern w:val="0"/>
          <w:sz w:val="24"/>
        </w:rPr>
        <w:t>地址：湖北省武汉市武昌区中北路148号东沙大厦A座21层</w:t>
      </w:r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联系方式：027-87311520-801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3.项目联系方式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bookmarkStart w:id="151" w:name="_Toc46423615"/>
      <w:bookmarkStart w:id="152" w:name="_Toc46512958"/>
      <w:bookmarkStart w:id="153" w:name="_Toc46519596"/>
      <w:bookmarkStart w:id="154" w:name="_Toc46484599"/>
      <w:bookmarkStart w:id="155" w:name="_Toc46423228"/>
      <w:bookmarkStart w:id="156" w:name="_Toc46422907"/>
      <w:bookmarkStart w:id="157" w:name="_Toc46422999"/>
      <w:bookmarkStart w:id="158" w:name="_Toc46512956"/>
      <w:bookmarkStart w:id="159" w:name="_Toc46423226"/>
      <w:bookmarkStart w:id="160" w:name="_Toc46422997"/>
      <w:bookmarkStart w:id="161" w:name="_Toc46519594"/>
      <w:bookmarkStart w:id="162" w:name="_Toc46423613"/>
      <w:bookmarkStart w:id="163" w:name="_Toc46484597"/>
      <w:bookmarkStart w:id="164" w:name="_Toc46422905"/>
      <w:r>
        <w:rPr>
          <w:rFonts w:hint="eastAsia" w:ascii="宋体" w:hAnsi="宋体" w:cs="宋体"/>
          <w:color w:val="auto"/>
          <w:kern w:val="0"/>
          <w:sz w:val="24"/>
        </w:rPr>
        <w:t>项目联系人：</w:t>
      </w:r>
      <w:bookmarkEnd w:id="151"/>
      <w:bookmarkEnd w:id="152"/>
      <w:bookmarkEnd w:id="153"/>
      <w:bookmarkEnd w:id="154"/>
      <w:bookmarkEnd w:id="155"/>
      <w:bookmarkEnd w:id="156"/>
      <w:bookmarkEnd w:id="157"/>
      <w:r>
        <w:rPr>
          <w:rFonts w:hint="eastAsia" w:ascii="宋体" w:hAnsi="宋体" w:cs="宋体"/>
          <w:color w:val="auto"/>
          <w:kern w:val="0"/>
          <w:sz w:val="24"/>
        </w:rPr>
        <w:t>肖盼、姜静静、柳一心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联系方式：027-87311520-801</w:t>
      </w:r>
      <w:bookmarkEnd w:id="158"/>
      <w:bookmarkEnd w:id="159"/>
      <w:bookmarkEnd w:id="160"/>
      <w:bookmarkEnd w:id="161"/>
      <w:bookmarkEnd w:id="162"/>
      <w:bookmarkEnd w:id="163"/>
      <w:bookmarkEnd w:id="164"/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165" w:name="_Toc20855"/>
      <w:bookmarkStart w:id="166" w:name="_Toc90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九、信息发布媒体</w:t>
      </w:r>
      <w:bookmarkEnd w:id="114"/>
      <w:bookmarkEnd w:id="122"/>
      <w:bookmarkEnd w:id="165"/>
      <w:bookmarkEnd w:id="166"/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中国招标投标公共服务平台</w:t>
      </w:r>
    </w:p>
    <w:p>
      <w:pPr>
        <w:tabs>
          <w:tab w:val="left" w:pos="723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网址：</w:t>
      </w:r>
      <w:r>
        <w:rPr>
          <w:rFonts w:hint="eastAsia" w:ascii="宋体" w:hAnsi="宋体" w:cs="宋体"/>
          <w:color w:val="auto"/>
          <w:kern w:val="0"/>
          <w:sz w:val="24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</w:rPr>
        <w:instrText xml:space="preserve"> HYPERLINK "http://www.cebpubservice.com/" </w:instrText>
      </w:r>
      <w:r>
        <w:rPr>
          <w:rFonts w:hint="eastAsia" w:ascii="宋体" w:hAnsi="宋体" w:cs="宋体"/>
          <w:color w:val="auto"/>
          <w:kern w:val="0"/>
          <w:sz w:val="24"/>
        </w:rPr>
        <w:fldChar w:fldCharType="separate"/>
      </w:r>
      <w:r>
        <w:rPr>
          <w:rStyle w:val="10"/>
          <w:rFonts w:hint="eastAsia" w:ascii="宋体" w:hAnsi="宋体" w:cs="宋体"/>
          <w:kern w:val="0"/>
          <w:sz w:val="24"/>
        </w:rPr>
        <w:t>http://www.cebpubservice.com/</w:t>
      </w:r>
      <w:r>
        <w:rPr>
          <w:rFonts w:hint="eastAsia" w:ascii="宋体" w:hAnsi="宋体" w:cs="宋体"/>
          <w:color w:val="auto"/>
          <w:kern w:val="0"/>
          <w:sz w:val="24"/>
        </w:rPr>
        <w:fldChar w:fldCharType="end"/>
      </w:r>
    </w:p>
    <w:p>
      <w:pPr>
        <w:tabs>
          <w:tab w:val="left" w:pos="7230"/>
        </w:tabs>
        <w:spacing w:line="360" w:lineRule="auto"/>
        <w:jc w:val="both"/>
        <w:rPr>
          <w:rFonts w:hint="eastAsia" w:ascii="宋体" w:hAnsi="宋体" w:cs="宋体"/>
          <w:color w:val="auto"/>
          <w:kern w:val="0"/>
          <w:sz w:val="24"/>
        </w:rPr>
      </w:pPr>
      <w:bookmarkStart w:id="167" w:name="_GoBack"/>
      <w:bookmarkEnd w:id="167"/>
    </w:p>
    <w:p>
      <w:pPr>
        <w:pStyle w:val="2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ODA5NjQ3ZGQxZDM5NzEzMzA0YjY4YTJmZTY0NGEifQ=="/>
  </w:docVars>
  <w:rsids>
    <w:rsidRoot w:val="00000000"/>
    <w:rsid w:val="05CD3FD8"/>
    <w:rsid w:val="0A9C263F"/>
    <w:rsid w:val="0D4E5CEB"/>
    <w:rsid w:val="37611F59"/>
    <w:rsid w:val="3A8C08EB"/>
    <w:rsid w:val="444B6201"/>
    <w:rsid w:val="4E8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12"/>
    <w:qFormat/>
    <w:uiPriority w:val="0"/>
    <w:pPr>
      <w:outlineLvl w:val="0"/>
    </w:pPr>
    <w:rPr>
      <w:rFonts w:ascii="Times New Roman" w:hAnsi="Times New Roman" w:eastAsia="微软雅黑"/>
      <w:sz w:val="36"/>
      <w:szCs w:val="32"/>
    </w:rPr>
  </w:style>
  <w:style w:type="paragraph" w:styleId="4">
    <w:name w:val="heading 2"/>
    <w:basedOn w:val="1"/>
    <w:next w:val="1"/>
    <w:qFormat/>
    <w:uiPriority w:val="0"/>
    <w:pPr>
      <w:outlineLvl w:val="1"/>
    </w:p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left="1069" w:hanging="1069"/>
      <w:jc w:val="center"/>
      <w:outlineLvl w:val="2"/>
    </w:pPr>
    <w:rPr>
      <w:rFonts w:ascii="宋体" w:hAnsi="宋体"/>
      <w:b/>
      <w:bCs/>
      <w:kern w:val="0"/>
      <w:sz w:val="36"/>
      <w:szCs w:val="1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微软雅黑"/>
      <w:sz w:val="36"/>
      <w:szCs w:val="32"/>
    </w:rPr>
  </w:style>
  <w:style w:type="character" w:customStyle="1" w:styleId="12">
    <w:name w:val="标题 1 字符"/>
    <w:link w:val="3"/>
    <w:qFormat/>
    <w:uiPriority w:val="0"/>
    <w:rPr>
      <w:rFonts w:ascii="Times New Roman" w:hAnsi="Times New Roman" w:eastAsia="微软雅黑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1938</Characters>
  <Lines>0</Lines>
  <Paragraphs>0</Paragraphs>
  <TotalTime>2</TotalTime>
  <ScaleCrop>false</ScaleCrop>
  <LinksUpToDate>false</LinksUpToDate>
  <CharactersWithSpaces>1938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2023-06-09T00:57:00Z</dcterms:created>
  <dc:creator>Administrator</dc:creator>
  <cp:lastModifiedBy>JJJ</cp:lastModifiedBy>
  <dcterms:modified xsi:type="dcterms:W3CDTF">2023-06-09T01:27:09Z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D7A2E482D4084625A52A11668748A5E1_13</vt:lpwstr>
  </property>
</Properties>
</file>