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D2583">
      <w:pPr>
        <w:spacing w:line="360" w:lineRule="auto"/>
        <w:jc w:val="right"/>
        <w:rPr>
          <w:rFonts w:ascii="宋体" w:hAnsi="宋体"/>
          <w:sz w:val="10"/>
          <w:szCs w:val="10"/>
        </w:rPr>
      </w:pPr>
      <w:r>
        <w:rPr>
          <w:rFonts w:hint="eastAsia" w:ascii="宋体" w:hAnsi="宋体"/>
          <w:sz w:val="10"/>
          <w:szCs w:val="10"/>
        </w:rPr>
        <w:t xml:space="preserve">                            </w:t>
      </w:r>
    </w:p>
    <w:p w14:paraId="0497D20E">
      <w:pPr>
        <w:wordWrap w:val="0"/>
        <w:spacing w:line="720" w:lineRule="auto"/>
        <w:jc w:val="right"/>
        <w:rPr>
          <w:rFonts w:ascii="宋体" w:hAnsi="宋体"/>
          <w:b/>
          <w:sz w:val="32"/>
        </w:rPr>
      </w:pPr>
    </w:p>
    <w:p w14:paraId="4B627394">
      <w:pPr>
        <w:jc w:val="center"/>
        <w:rPr>
          <w:rFonts w:ascii="宋体" w:hAnsi="宋体"/>
          <w:b/>
          <w:bCs/>
          <w:sz w:val="92"/>
          <w:szCs w:val="92"/>
        </w:rPr>
      </w:pPr>
    </w:p>
    <w:p w14:paraId="37CD38B2">
      <w:pPr>
        <w:jc w:val="center"/>
        <w:rPr>
          <w:rFonts w:ascii="宋体" w:hAnsi="宋体"/>
          <w:b/>
          <w:bCs/>
          <w:sz w:val="92"/>
          <w:szCs w:val="92"/>
        </w:rPr>
      </w:pPr>
      <w:r>
        <w:rPr>
          <w:rFonts w:hint="eastAsia" w:ascii="宋体" w:hAnsi="宋体"/>
          <w:b/>
          <w:bCs/>
          <w:sz w:val="92"/>
          <w:szCs w:val="92"/>
        </w:rPr>
        <w:t>竞争性谈判文件</w:t>
      </w:r>
    </w:p>
    <w:p w14:paraId="0680A742">
      <w:pPr>
        <w:spacing w:line="480" w:lineRule="auto"/>
        <w:jc w:val="center"/>
        <w:rPr>
          <w:rFonts w:ascii="宋体" w:hAnsi="宋体"/>
          <w:sz w:val="30"/>
          <w:szCs w:val="30"/>
          <w:lang w:val="hr-HR" w:bidi="ar-EG"/>
        </w:rPr>
      </w:pPr>
    </w:p>
    <w:p w14:paraId="484EA15F">
      <w:pPr>
        <w:spacing w:line="480" w:lineRule="auto"/>
        <w:jc w:val="center"/>
        <w:rPr>
          <w:rFonts w:ascii="宋体" w:hAnsi="宋体"/>
          <w:sz w:val="30"/>
          <w:szCs w:val="30"/>
          <w:lang w:val="hr-HR" w:bidi="ar-EG"/>
        </w:rPr>
      </w:pPr>
    </w:p>
    <w:p w14:paraId="165C94B5">
      <w:pPr>
        <w:pStyle w:val="20"/>
        <w:tabs>
          <w:tab w:val="left" w:pos="703"/>
        </w:tabs>
        <w:rPr>
          <w:rFonts w:hAnsi="宋体"/>
          <w:sz w:val="24"/>
          <w:szCs w:val="24"/>
        </w:rPr>
      </w:pPr>
    </w:p>
    <w:p w14:paraId="638803DF">
      <w:pPr>
        <w:pStyle w:val="20"/>
        <w:tabs>
          <w:tab w:val="left" w:pos="703"/>
        </w:tabs>
        <w:rPr>
          <w:rFonts w:hAnsi="宋体"/>
          <w:sz w:val="24"/>
          <w:szCs w:val="24"/>
        </w:rPr>
      </w:pPr>
    </w:p>
    <w:tbl>
      <w:tblPr>
        <w:tblStyle w:val="38"/>
        <w:tblW w:w="0" w:type="auto"/>
        <w:jc w:val="center"/>
        <w:tblLayout w:type="fixed"/>
        <w:tblCellMar>
          <w:top w:w="57" w:type="dxa"/>
          <w:left w:w="57" w:type="dxa"/>
          <w:bottom w:w="57" w:type="dxa"/>
          <w:right w:w="57" w:type="dxa"/>
        </w:tblCellMar>
      </w:tblPr>
      <w:tblGrid>
        <w:gridCol w:w="1514"/>
        <w:gridCol w:w="6543"/>
      </w:tblGrid>
      <w:tr w14:paraId="6E4E3A45">
        <w:tblPrEx>
          <w:tblCellMar>
            <w:top w:w="57" w:type="dxa"/>
            <w:left w:w="57" w:type="dxa"/>
            <w:bottom w:w="57" w:type="dxa"/>
            <w:right w:w="57" w:type="dxa"/>
          </w:tblCellMar>
        </w:tblPrEx>
        <w:trPr>
          <w:trHeight w:val="1164" w:hRule="atLeast"/>
          <w:jc w:val="center"/>
        </w:trPr>
        <w:tc>
          <w:tcPr>
            <w:tcW w:w="1514" w:type="dxa"/>
          </w:tcPr>
          <w:p w14:paraId="54C8D743">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14:paraId="50F51C62">
            <w:pPr>
              <w:spacing w:before="120" w:after="120"/>
              <w:textAlignment w:val="center"/>
              <w:rPr>
                <w:rFonts w:hint="default" w:ascii="宋体" w:hAnsi="宋体" w:eastAsia="宋体" w:cs="宋体"/>
                <w:sz w:val="28"/>
                <w:szCs w:val="36"/>
                <w:lang w:val="en-US" w:eastAsia="zh-CN"/>
              </w:rPr>
            </w:pPr>
            <w:r>
              <w:rPr>
                <w:rFonts w:hint="eastAsia" w:ascii="宋体" w:hAnsi="宋体"/>
                <w:sz w:val="24"/>
                <w:lang w:val="en-US" w:eastAsia="zh-CN"/>
              </w:rPr>
              <w:t>黄石市中心医院3号楼2台空压机维护保养项目</w:t>
            </w:r>
          </w:p>
        </w:tc>
      </w:tr>
      <w:tr w14:paraId="74A3F758">
        <w:tblPrEx>
          <w:tblCellMar>
            <w:top w:w="57" w:type="dxa"/>
            <w:left w:w="57" w:type="dxa"/>
            <w:bottom w:w="57" w:type="dxa"/>
            <w:right w:w="57" w:type="dxa"/>
          </w:tblCellMar>
        </w:tblPrEx>
        <w:trPr>
          <w:trHeight w:val="811" w:hRule="atLeast"/>
          <w:jc w:val="center"/>
        </w:trPr>
        <w:tc>
          <w:tcPr>
            <w:tcW w:w="1514" w:type="dxa"/>
          </w:tcPr>
          <w:p w14:paraId="5B167B84">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14:paraId="18A8AC56">
            <w:pPr>
              <w:spacing w:before="120" w:after="120"/>
              <w:textAlignment w:val="center"/>
              <w:rPr>
                <w:rFonts w:hint="default" w:ascii="宋体" w:hAnsi="宋体" w:cs="宋体"/>
                <w:sz w:val="28"/>
                <w:szCs w:val="36"/>
                <w:lang w:val="en-US"/>
              </w:rPr>
            </w:pPr>
            <w:r>
              <w:rPr>
                <w:rFonts w:hint="eastAsia" w:ascii="宋体" w:hAnsi="宋体"/>
                <w:sz w:val="24"/>
                <w:lang w:val="en-US" w:eastAsia="zh-CN"/>
              </w:rPr>
              <w:t>空压机维护保养</w:t>
            </w:r>
          </w:p>
        </w:tc>
      </w:tr>
    </w:tbl>
    <w:p w14:paraId="734869CA">
      <w:pPr>
        <w:pStyle w:val="20"/>
        <w:tabs>
          <w:tab w:val="left" w:pos="703"/>
        </w:tabs>
        <w:spacing w:line="360" w:lineRule="auto"/>
        <w:rPr>
          <w:rFonts w:hAnsi="宋体" w:cs="宋体"/>
          <w:kern w:val="21"/>
          <w:sz w:val="24"/>
          <w:szCs w:val="24"/>
        </w:rPr>
      </w:pPr>
    </w:p>
    <w:p w14:paraId="7ED8468B">
      <w:pPr>
        <w:pStyle w:val="20"/>
        <w:tabs>
          <w:tab w:val="left" w:pos="703"/>
        </w:tabs>
        <w:spacing w:line="360" w:lineRule="auto"/>
        <w:rPr>
          <w:rFonts w:hAnsi="宋体" w:cs="宋体"/>
          <w:kern w:val="21"/>
          <w:sz w:val="24"/>
          <w:szCs w:val="24"/>
        </w:rPr>
      </w:pPr>
    </w:p>
    <w:p w14:paraId="677C1F52">
      <w:pPr>
        <w:pStyle w:val="20"/>
        <w:tabs>
          <w:tab w:val="left" w:pos="703"/>
        </w:tabs>
        <w:spacing w:line="360" w:lineRule="auto"/>
        <w:rPr>
          <w:rFonts w:hAnsi="宋体" w:cs="宋体"/>
          <w:kern w:val="21"/>
          <w:sz w:val="24"/>
          <w:szCs w:val="24"/>
        </w:rPr>
      </w:pPr>
    </w:p>
    <w:tbl>
      <w:tblPr>
        <w:tblStyle w:val="38"/>
        <w:tblW w:w="0" w:type="auto"/>
        <w:jc w:val="center"/>
        <w:tblLayout w:type="fixed"/>
        <w:tblCellMar>
          <w:top w:w="0" w:type="dxa"/>
          <w:left w:w="108" w:type="dxa"/>
          <w:bottom w:w="0" w:type="dxa"/>
          <w:right w:w="108" w:type="dxa"/>
        </w:tblCellMar>
      </w:tblPr>
      <w:tblGrid>
        <w:gridCol w:w="7704"/>
      </w:tblGrid>
      <w:tr w14:paraId="50D04DBB">
        <w:tblPrEx>
          <w:tblCellMar>
            <w:top w:w="0" w:type="dxa"/>
            <w:left w:w="108" w:type="dxa"/>
            <w:bottom w:w="0" w:type="dxa"/>
            <w:right w:w="108" w:type="dxa"/>
          </w:tblCellMar>
        </w:tblPrEx>
        <w:trPr>
          <w:jc w:val="center"/>
        </w:trPr>
        <w:tc>
          <w:tcPr>
            <w:tcW w:w="7704" w:type="dxa"/>
          </w:tcPr>
          <w:p w14:paraId="5B965C8D">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lang w:val="en-US" w:eastAsia="zh-CN"/>
              </w:rPr>
              <w:t>黄石市中心医院</w:t>
            </w:r>
          </w:p>
        </w:tc>
      </w:tr>
      <w:tr w14:paraId="0343A820">
        <w:tblPrEx>
          <w:tblCellMar>
            <w:top w:w="0" w:type="dxa"/>
            <w:left w:w="108" w:type="dxa"/>
            <w:bottom w:w="0" w:type="dxa"/>
            <w:right w:w="108" w:type="dxa"/>
          </w:tblCellMar>
        </w:tblPrEx>
        <w:trPr>
          <w:jc w:val="center"/>
        </w:trPr>
        <w:tc>
          <w:tcPr>
            <w:tcW w:w="7704" w:type="dxa"/>
          </w:tcPr>
          <w:p w14:paraId="150DBC2A">
            <w:pPr>
              <w:spacing w:before="120" w:after="120"/>
              <w:textAlignment w:val="center"/>
              <w:rPr>
                <w:rFonts w:ascii="宋体" w:hAnsi="宋体" w:cs="宋体"/>
                <w:sz w:val="28"/>
                <w:szCs w:val="36"/>
              </w:rPr>
            </w:pPr>
          </w:p>
        </w:tc>
      </w:tr>
      <w:tr w14:paraId="2598276C">
        <w:tblPrEx>
          <w:tblCellMar>
            <w:top w:w="0" w:type="dxa"/>
            <w:left w:w="108" w:type="dxa"/>
            <w:bottom w:w="0" w:type="dxa"/>
            <w:right w:w="108" w:type="dxa"/>
          </w:tblCellMar>
        </w:tblPrEx>
        <w:trPr>
          <w:jc w:val="center"/>
        </w:trPr>
        <w:tc>
          <w:tcPr>
            <w:tcW w:w="7704" w:type="dxa"/>
          </w:tcPr>
          <w:p w14:paraId="5F662406">
            <w:pPr>
              <w:spacing w:before="120" w:after="120"/>
              <w:textAlignment w:val="center"/>
              <w:rPr>
                <w:rFonts w:ascii="宋体" w:hAnsi="宋体" w:cs="宋体"/>
                <w:sz w:val="28"/>
                <w:szCs w:val="36"/>
              </w:rPr>
            </w:pPr>
            <w:r>
              <w:rPr>
                <w:rFonts w:hint="eastAsia" w:ascii="宋体" w:hAnsi="宋体" w:cs="宋体"/>
                <w:sz w:val="28"/>
                <w:szCs w:val="36"/>
              </w:rPr>
              <w:t>编制时间：202</w:t>
            </w:r>
            <w:r>
              <w:rPr>
                <w:rFonts w:hint="eastAsia" w:ascii="宋体" w:hAnsi="宋体" w:cs="宋体"/>
                <w:sz w:val="28"/>
                <w:szCs w:val="36"/>
                <w:lang w:val="en-US" w:eastAsia="zh-CN"/>
              </w:rPr>
              <w:t>4</w:t>
            </w:r>
            <w:r>
              <w:rPr>
                <w:rFonts w:hint="eastAsia" w:ascii="宋体" w:hAnsi="宋体" w:cs="宋体"/>
                <w:sz w:val="28"/>
                <w:szCs w:val="36"/>
              </w:rPr>
              <w:t>年</w:t>
            </w:r>
            <w:r>
              <w:rPr>
                <w:rFonts w:hint="eastAsia" w:ascii="宋体" w:hAnsi="宋体" w:cs="宋体"/>
                <w:sz w:val="28"/>
                <w:szCs w:val="36"/>
                <w:lang w:val="en-US" w:eastAsia="zh-CN"/>
              </w:rPr>
              <w:t>12</w:t>
            </w:r>
            <w:r>
              <w:rPr>
                <w:rFonts w:hint="eastAsia" w:ascii="宋体" w:hAnsi="宋体" w:cs="宋体"/>
                <w:sz w:val="28"/>
                <w:szCs w:val="36"/>
              </w:rPr>
              <w:t>月</w:t>
            </w:r>
          </w:p>
        </w:tc>
      </w:tr>
    </w:tbl>
    <w:p w14:paraId="77F26BC1">
      <w:pPr>
        <w:pStyle w:val="36"/>
        <w:jc w:val="center"/>
        <w:rPr>
          <w:b/>
          <w:sz w:val="21"/>
          <w:szCs w:val="36"/>
        </w:rPr>
      </w:pPr>
    </w:p>
    <w:p w14:paraId="7E4FE754">
      <w:pPr>
        <w:pStyle w:val="36"/>
        <w:spacing w:line="360" w:lineRule="auto"/>
        <w:rPr>
          <w:rFonts w:hint="eastAsia"/>
        </w:rPr>
      </w:pPr>
      <w:r>
        <w:rPr>
          <w:rFonts w:hint="eastAsia"/>
        </w:rPr>
        <w:t xml:space="preserve">   </w:t>
      </w:r>
    </w:p>
    <w:p w14:paraId="3E291D10">
      <w:pPr>
        <w:pStyle w:val="36"/>
        <w:spacing w:line="360" w:lineRule="auto"/>
        <w:rPr>
          <w:rFonts w:hint="eastAsia"/>
        </w:rPr>
      </w:pPr>
    </w:p>
    <w:p w14:paraId="065ADD15">
      <w:pPr>
        <w:pStyle w:val="36"/>
        <w:spacing w:line="360" w:lineRule="auto"/>
        <w:rPr>
          <w:rFonts w:hint="eastAsia"/>
        </w:rPr>
        <w:sectPr>
          <w:headerReference r:id="rId3" w:type="default"/>
          <w:footerReference r:id="rId4" w:type="default"/>
          <w:type w:val="continuous"/>
          <w:pgSz w:w="11907" w:h="16840"/>
          <w:pgMar w:top="1021" w:right="1247" w:bottom="1134" w:left="1644" w:header="907" w:footer="907" w:gutter="0"/>
          <w:pgBorders>
            <w:top w:val="none" w:sz="0" w:space="0"/>
            <w:left w:val="none" w:sz="0" w:space="0"/>
            <w:bottom w:val="none" w:sz="0" w:space="0"/>
            <w:right w:val="none" w:sz="0" w:space="0"/>
          </w:pgBorders>
          <w:pgNumType w:start="1"/>
          <w:cols w:space="720" w:num="1"/>
          <w:titlePg/>
          <w:docGrid w:linePitch="312" w:charSpace="0"/>
        </w:sectPr>
      </w:pPr>
    </w:p>
    <w:p w14:paraId="3569DB3B">
      <w:pPr>
        <w:pStyle w:val="2"/>
      </w:pPr>
      <w:bookmarkStart w:id="0" w:name="_Toc136229088"/>
      <w:bookmarkStart w:id="1" w:name="_Toc28925"/>
      <w:bookmarkStart w:id="2" w:name="_Toc535814464"/>
      <w:bookmarkStart w:id="3" w:name="_Toc120411791"/>
      <w:bookmarkStart w:id="4" w:name="_Toc535815709"/>
    </w:p>
    <w:p w14:paraId="494E43AA">
      <w:pPr>
        <w:pStyle w:val="2"/>
      </w:pPr>
      <w:r>
        <w:t xml:space="preserve">第一章  </w:t>
      </w:r>
      <w:r>
        <w:rPr>
          <w:rFonts w:hint="eastAsia"/>
        </w:rPr>
        <w:t>谈判公告（代采购</w:t>
      </w:r>
      <w:r>
        <w:t>邀请</w:t>
      </w:r>
      <w:r>
        <w:rPr>
          <w:rFonts w:hint="eastAsia"/>
        </w:rPr>
        <w:t>）</w:t>
      </w:r>
      <w:bookmarkEnd w:id="0"/>
      <w:bookmarkEnd w:id="1"/>
      <w:bookmarkEnd w:id="2"/>
      <w:bookmarkEnd w:id="3"/>
      <w:bookmarkEnd w:id="4"/>
    </w:p>
    <w:p w14:paraId="06630F5E">
      <w:pPr>
        <w:spacing w:line="520" w:lineRule="exact"/>
      </w:pPr>
    </w:p>
    <w:p w14:paraId="79EF4BD6">
      <w:pPr>
        <w:spacing w:line="500" w:lineRule="exact"/>
        <w:ind w:firstLine="480" w:firstLineChars="200"/>
        <w:rPr>
          <w:rFonts w:ascii="宋体" w:hAnsi="宋体"/>
          <w:sz w:val="24"/>
        </w:rPr>
      </w:pPr>
      <w:r>
        <w:rPr>
          <w:rFonts w:hint="eastAsia" w:ascii="宋体" w:hAnsi="宋体"/>
          <w:sz w:val="24"/>
          <w:lang w:eastAsia="zh-CN"/>
        </w:rPr>
        <w:t>黄石市中心医院</w:t>
      </w:r>
      <w:r>
        <w:rPr>
          <w:rFonts w:hint="eastAsia" w:ascii="宋体" w:hAnsi="宋体"/>
          <w:sz w:val="24"/>
        </w:rPr>
        <w:t>拟对</w:t>
      </w:r>
      <w:r>
        <w:rPr>
          <w:rFonts w:hint="eastAsia" w:ascii="宋体" w:hAnsi="宋体"/>
          <w:sz w:val="24"/>
          <w:lang w:val="en-US" w:eastAsia="zh-CN"/>
        </w:rPr>
        <w:t>黄石市中心医院3号楼2台空压机维护保养项目以</w:t>
      </w:r>
      <w:r>
        <w:rPr>
          <w:rFonts w:hint="eastAsia" w:ascii="宋体" w:hAnsi="宋体"/>
          <w:sz w:val="24"/>
        </w:rPr>
        <w:t>竞争性谈判采购，欢迎符合资格条件的潜在供应商参与谈判。</w:t>
      </w:r>
    </w:p>
    <w:p w14:paraId="65227C0B">
      <w:pPr>
        <w:spacing w:line="500" w:lineRule="exact"/>
        <w:ind w:firstLine="480" w:firstLineChars="200"/>
        <w:rPr>
          <w:rFonts w:hint="eastAsia" w:ascii="宋体" w:hAnsi="宋体"/>
          <w:sz w:val="24"/>
        </w:rPr>
      </w:pPr>
      <w:r>
        <w:rPr>
          <w:rFonts w:hint="eastAsia" w:ascii="宋体" w:hAnsi="宋体"/>
          <w:sz w:val="24"/>
        </w:rPr>
        <w:t>一、项目基本情况</w:t>
      </w:r>
    </w:p>
    <w:p w14:paraId="45782896">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黄石市中心医院3号楼2台空压机维护保养项目</w:t>
      </w:r>
    </w:p>
    <w:p w14:paraId="3A6EDFB2">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14:paraId="741666BE">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17000元</w:t>
      </w:r>
    </w:p>
    <w:p w14:paraId="7583118D">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4、服务内容：空压机维护保养</w:t>
      </w:r>
    </w:p>
    <w:p w14:paraId="25AFCA90">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p>
    <w:tbl>
      <w:tblPr>
        <w:tblStyle w:val="38"/>
        <w:tblW w:w="9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5"/>
        <w:gridCol w:w="2667"/>
        <w:gridCol w:w="1965"/>
        <w:gridCol w:w="930"/>
        <w:gridCol w:w="855"/>
        <w:gridCol w:w="945"/>
        <w:gridCol w:w="1308"/>
      </w:tblGrid>
      <w:tr w14:paraId="6385A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165" w:type="dxa"/>
            <w:gridSpan w:val="7"/>
            <w:tcBorders>
              <w:top w:val="nil"/>
              <w:left w:val="nil"/>
              <w:bottom w:val="nil"/>
              <w:right w:val="nil"/>
            </w:tcBorders>
            <w:shd w:val="clear" w:color="auto" w:fill="auto"/>
            <w:vAlign w:val="center"/>
          </w:tcPr>
          <w:p w14:paraId="2EE95E5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空气压缩机维保</w:t>
            </w:r>
            <w:r>
              <w:rPr>
                <w:rFonts w:hint="eastAsia" w:ascii="宋体" w:hAnsi="宋体" w:eastAsia="宋体" w:cs="宋体"/>
                <w:b/>
                <w:bCs/>
                <w:i w:val="0"/>
                <w:iCs w:val="0"/>
                <w:color w:val="000000"/>
                <w:kern w:val="0"/>
                <w:sz w:val="32"/>
                <w:szCs w:val="32"/>
                <w:u w:val="none"/>
                <w:lang w:val="en-US" w:eastAsia="zh-CN" w:bidi="ar"/>
              </w:rPr>
              <w:t>报价单</w:t>
            </w:r>
          </w:p>
        </w:tc>
      </w:tr>
      <w:tr w14:paraId="48C62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B8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112A">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备件名称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A33B">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备件型号</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131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D91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4A0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r>
              <w:rPr>
                <w:rFonts w:hint="eastAsia" w:ascii="宋体" w:hAnsi="宋体" w:cs="宋体"/>
                <w:b/>
                <w:bCs/>
                <w:i w:val="0"/>
                <w:iCs w:val="0"/>
                <w:color w:val="000000"/>
                <w:kern w:val="0"/>
                <w:sz w:val="24"/>
                <w:szCs w:val="24"/>
                <w:u w:val="none"/>
                <w:lang w:val="en-US" w:eastAsia="zh-CN" w:bidi="ar"/>
              </w:rPr>
              <w:t>（元）</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56B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合计</w:t>
            </w:r>
          </w:p>
        </w:tc>
      </w:tr>
      <w:tr w14:paraId="41975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3B8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2953">
            <w:pPr>
              <w:jc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油气分离器芯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B00A">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39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2E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lang w:val="en-US" w:eastAsia="zh-CN"/>
              </w:rPr>
            </w:pPr>
            <w:r>
              <w:rPr>
                <w:rFonts w:hint="eastAsia" w:ascii="Times New Roman" w:hAnsi="Times New Roman" w:cs="Times New Roman"/>
                <w:b/>
                <w:bCs/>
                <w:i w:val="0"/>
                <w:iCs w:val="0"/>
                <w:color w:val="000000"/>
                <w:sz w:val="22"/>
                <w:szCs w:val="22"/>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2B6B">
            <w:pPr>
              <w:jc w:val="center"/>
              <w:rPr>
                <w:rFonts w:hint="default" w:ascii="Times New Roman" w:hAnsi="Times New Roman" w:eastAsia="宋体" w:cs="Times New Roman"/>
                <w:b/>
                <w:bCs/>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BCD9">
            <w:pPr>
              <w:jc w:val="center"/>
              <w:rPr>
                <w:rFonts w:hint="default" w:ascii="Times New Roman" w:hAnsi="Times New Roman" w:eastAsia="宋体" w:cs="Times New Roman"/>
                <w:b/>
                <w:bCs/>
                <w:i w:val="0"/>
                <w:iCs w:val="0"/>
                <w:color w:val="000000"/>
                <w:sz w:val="20"/>
                <w:szCs w:val="20"/>
                <w:u w:val="none"/>
              </w:rPr>
            </w:pPr>
          </w:p>
        </w:tc>
      </w:tr>
      <w:tr w14:paraId="02F0B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D9C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2B5C">
            <w:pPr>
              <w:jc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油过滤器芯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93B9">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62F3">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BB9C">
            <w:pPr>
              <w:keepNext w:val="0"/>
              <w:keepLines w:val="0"/>
              <w:widowControl/>
              <w:suppressLineNumbers w:val="0"/>
              <w:jc w:val="center"/>
              <w:textAlignment w:val="center"/>
              <w:rPr>
                <w:rFonts w:hint="eastAsia" w:ascii="Times New Roman" w:hAnsi="Times New Roman" w:eastAsia="宋体" w:cs="Times New Roman"/>
                <w:b/>
                <w:bCs/>
                <w:i w:val="0"/>
                <w:iCs w:val="0"/>
                <w:color w:val="000000"/>
                <w:sz w:val="22"/>
                <w:szCs w:val="22"/>
                <w:u w:val="none"/>
                <w:lang w:val="en-US" w:eastAsia="zh-CN"/>
              </w:rPr>
            </w:pPr>
            <w:r>
              <w:rPr>
                <w:rFonts w:hint="eastAsia" w:ascii="Times New Roman" w:hAnsi="Times New Roman" w:cs="Times New Roman"/>
                <w:b/>
                <w:bCs/>
                <w:i w:val="0"/>
                <w:iCs w:val="0"/>
                <w:color w:val="000000"/>
                <w:sz w:val="22"/>
                <w:szCs w:val="22"/>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B5E4">
            <w:pPr>
              <w:jc w:val="center"/>
              <w:rPr>
                <w:rFonts w:hint="default" w:ascii="Times New Roman" w:hAnsi="Times New Roman" w:eastAsia="宋体" w:cs="Times New Roman"/>
                <w:b/>
                <w:bCs/>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2D98">
            <w:pPr>
              <w:jc w:val="center"/>
              <w:rPr>
                <w:rFonts w:hint="default" w:ascii="Times New Roman" w:hAnsi="Times New Roman" w:eastAsia="宋体" w:cs="Times New Roman"/>
                <w:b/>
                <w:bCs/>
                <w:i w:val="0"/>
                <w:iCs w:val="0"/>
                <w:color w:val="000000"/>
                <w:sz w:val="20"/>
                <w:szCs w:val="20"/>
                <w:u w:val="none"/>
              </w:rPr>
            </w:pPr>
          </w:p>
        </w:tc>
      </w:tr>
      <w:tr w14:paraId="3927D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634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3E9A">
            <w:pPr>
              <w:jc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空气过滤器芯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0B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7BE2">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155F">
            <w:pPr>
              <w:keepNext w:val="0"/>
              <w:keepLines w:val="0"/>
              <w:widowControl/>
              <w:suppressLineNumbers w:val="0"/>
              <w:jc w:val="center"/>
              <w:textAlignment w:val="center"/>
              <w:rPr>
                <w:rFonts w:hint="eastAsia" w:ascii="Times New Roman" w:hAnsi="Times New Roman" w:eastAsia="宋体" w:cs="Times New Roman"/>
                <w:b/>
                <w:bCs/>
                <w:i w:val="0"/>
                <w:iCs w:val="0"/>
                <w:color w:val="000000"/>
                <w:sz w:val="22"/>
                <w:szCs w:val="22"/>
                <w:u w:val="none"/>
                <w:lang w:val="en-US" w:eastAsia="zh-CN"/>
              </w:rPr>
            </w:pPr>
            <w:r>
              <w:rPr>
                <w:rFonts w:hint="eastAsia" w:ascii="Times New Roman" w:hAnsi="Times New Roman" w:cs="Times New Roman"/>
                <w:b/>
                <w:bCs/>
                <w:i w:val="0"/>
                <w:iCs w:val="0"/>
                <w:color w:val="000000"/>
                <w:sz w:val="22"/>
                <w:szCs w:val="22"/>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CBEA">
            <w:pPr>
              <w:jc w:val="center"/>
              <w:rPr>
                <w:rFonts w:hint="default" w:ascii="Times New Roman" w:hAnsi="Times New Roman" w:eastAsia="宋体" w:cs="Times New Roman"/>
                <w:b/>
                <w:bCs/>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ACE1">
            <w:pPr>
              <w:jc w:val="center"/>
              <w:rPr>
                <w:rFonts w:hint="default" w:ascii="Times New Roman" w:hAnsi="Times New Roman" w:eastAsia="宋体" w:cs="Times New Roman"/>
                <w:b/>
                <w:bCs/>
                <w:i w:val="0"/>
                <w:iCs w:val="0"/>
                <w:color w:val="000000"/>
                <w:sz w:val="20"/>
                <w:szCs w:val="20"/>
                <w:u w:val="none"/>
              </w:rPr>
            </w:pPr>
          </w:p>
        </w:tc>
      </w:tr>
      <w:tr w14:paraId="40EFB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0B0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9DCE">
            <w:pPr>
              <w:jc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合成空压机油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06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D36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AD7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lang w:val="en-US" w:eastAsia="zh-CN"/>
              </w:rPr>
            </w:pPr>
            <w:r>
              <w:rPr>
                <w:rFonts w:hint="eastAsia" w:ascii="Times New Roman" w:hAnsi="Times New Roman" w:cs="Times New Roman"/>
                <w:b/>
                <w:bCs/>
                <w:i w:val="0"/>
                <w:iCs w:val="0"/>
                <w:color w:val="000000"/>
                <w:sz w:val="22"/>
                <w:szCs w:val="22"/>
                <w:u w:val="none"/>
                <w:lang w:val="en-US" w:eastAsia="zh-CN"/>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3CC5">
            <w:pPr>
              <w:jc w:val="center"/>
              <w:rPr>
                <w:rFonts w:hint="default" w:ascii="Times New Roman" w:hAnsi="Times New Roman" w:eastAsia="宋体" w:cs="Times New Roman"/>
                <w:b/>
                <w:bCs/>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4F39">
            <w:pPr>
              <w:jc w:val="center"/>
              <w:rPr>
                <w:rFonts w:hint="default" w:ascii="Times New Roman" w:hAnsi="Times New Roman" w:eastAsia="宋体" w:cs="Times New Roman"/>
                <w:b/>
                <w:bCs/>
                <w:i w:val="0"/>
                <w:iCs w:val="0"/>
                <w:color w:val="000000"/>
                <w:sz w:val="20"/>
                <w:szCs w:val="20"/>
                <w:u w:val="none"/>
              </w:rPr>
            </w:pPr>
          </w:p>
        </w:tc>
      </w:tr>
      <w:tr w14:paraId="46F12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1073">
            <w:pPr>
              <w:keepNext w:val="0"/>
              <w:keepLines w:val="0"/>
              <w:widowControl/>
              <w:suppressLineNumbers w:val="0"/>
              <w:jc w:val="center"/>
              <w:textAlignment w:val="center"/>
              <w:rPr>
                <w:rFonts w:hint="default" w:ascii="宋体" w:hAnsi="宋体" w:cs="宋体"/>
                <w:b/>
                <w:bCs/>
                <w:i w:val="0"/>
                <w:iCs w:val="0"/>
                <w:color w:val="000000"/>
                <w:sz w:val="28"/>
                <w:szCs w:val="28"/>
                <w:u w:val="none"/>
                <w:lang w:val="en-US" w:eastAsia="zh-CN"/>
              </w:rPr>
            </w:pPr>
            <w:r>
              <w:rPr>
                <w:rFonts w:hint="eastAsia" w:ascii="宋体" w:hAnsi="宋体" w:cs="宋体"/>
                <w:b/>
                <w:bCs/>
                <w:i w:val="0"/>
                <w:iCs w:val="0"/>
                <w:color w:val="000000"/>
                <w:sz w:val="28"/>
                <w:szCs w:val="28"/>
                <w:u w:val="none"/>
                <w:lang w:val="en-US" w:eastAsia="zh-CN"/>
              </w:rPr>
              <w:t>5</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2393">
            <w:pPr>
              <w:jc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最小压力阀/温控阀维修包</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45F7">
            <w:pPr>
              <w:jc w:val="center"/>
              <w:rPr>
                <w:rFonts w:hint="default" w:ascii="Times New Roman" w:hAnsi="Times New Roman" w:eastAsia="宋体" w:cs="Times New Roman"/>
                <w:b/>
                <w:bCs/>
                <w:i w:val="0"/>
                <w:iCs w:val="0"/>
                <w:color w:val="000000"/>
                <w:sz w:val="28"/>
                <w:szCs w:val="2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8927">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8B73">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E54A">
            <w:pPr>
              <w:jc w:val="center"/>
              <w:rPr>
                <w:rFonts w:hint="default" w:ascii="Times New Roman" w:hAnsi="Times New Roman" w:eastAsia="宋体" w:cs="Times New Roman"/>
                <w:b/>
                <w:bCs/>
                <w:i w:val="0"/>
                <w:iCs w:val="0"/>
                <w:color w:val="000000"/>
                <w:sz w:val="28"/>
                <w:szCs w:val="28"/>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E8B1">
            <w:pPr>
              <w:jc w:val="center"/>
              <w:rPr>
                <w:rFonts w:hint="default" w:ascii="Times New Roman" w:hAnsi="Times New Roman" w:eastAsia="宋体" w:cs="Times New Roman"/>
                <w:b/>
                <w:bCs/>
                <w:i w:val="0"/>
                <w:iCs w:val="0"/>
                <w:color w:val="000000"/>
                <w:sz w:val="28"/>
                <w:szCs w:val="28"/>
                <w:u w:val="none"/>
              </w:rPr>
            </w:pPr>
          </w:p>
        </w:tc>
      </w:tr>
      <w:tr w14:paraId="21B18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1651">
            <w:pPr>
              <w:keepNext w:val="0"/>
              <w:keepLines w:val="0"/>
              <w:widowControl/>
              <w:suppressLineNumbers w:val="0"/>
              <w:jc w:val="center"/>
              <w:textAlignment w:val="center"/>
              <w:rPr>
                <w:rFonts w:hint="eastAsia" w:ascii="宋体" w:hAnsi="宋体" w:cs="宋体"/>
                <w:b/>
                <w:bCs/>
                <w:i w:val="0"/>
                <w:iCs w:val="0"/>
                <w:color w:val="000000"/>
                <w:sz w:val="28"/>
                <w:szCs w:val="28"/>
                <w:u w:val="none"/>
                <w:lang w:val="en-US" w:eastAsia="zh-CN"/>
              </w:rPr>
            </w:pPr>
            <w:r>
              <w:rPr>
                <w:rFonts w:hint="eastAsia" w:ascii="宋体" w:hAnsi="宋体" w:cs="宋体"/>
                <w:b/>
                <w:bCs/>
                <w:i w:val="0"/>
                <w:iCs w:val="0"/>
                <w:color w:val="000000"/>
                <w:sz w:val="28"/>
                <w:szCs w:val="28"/>
                <w:u w:val="none"/>
                <w:lang w:val="en-US" w:eastAsia="zh-CN"/>
              </w:rPr>
              <w:t>6</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26DF">
            <w:pPr>
              <w:jc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回油管单向阀维修包</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B6C7">
            <w:pPr>
              <w:jc w:val="center"/>
              <w:rPr>
                <w:rFonts w:hint="default" w:ascii="Times New Roman" w:hAnsi="Times New Roman" w:eastAsia="宋体" w:cs="Times New Roman"/>
                <w:b/>
                <w:bCs/>
                <w:i w:val="0"/>
                <w:iCs w:val="0"/>
                <w:color w:val="000000"/>
                <w:sz w:val="28"/>
                <w:szCs w:val="2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E4E6">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17C2">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AE1B">
            <w:pPr>
              <w:jc w:val="center"/>
              <w:rPr>
                <w:rFonts w:hint="default" w:ascii="Times New Roman" w:hAnsi="Times New Roman" w:eastAsia="宋体" w:cs="Times New Roman"/>
                <w:b/>
                <w:bCs/>
                <w:i w:val="0"/>
                <w:iCs w:val="0"/>
                <w:color w:val="000000"/>
                <w:sz w:val="28"/>
                <w:szCs w:val="28"/>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00DD">
            <w:pPr>
              <w:jc w:val="center"/>
              <w:rPr>
                <w:rFonts w:hint="default" w:ascii="Times New Roman" w:hAnsi="Times New Roman" w:eastAsia="宋体" w:cs="Times New Roman"/>
                <w:b/>
                <w:bCs/>
                <w:i w:val="0"/>
                <w:iCs w:val="0"/>
                <w:color w:val="000000"/>
                <w:sz w:val="28"/>
                <w:szCs w:val="28"/>
                <w:u w:val="none"/>
              </w:rPr>
            </w:pPr>
          </w:p>
        </w:tc>
      </w:tr>
      <w:tr w14:paraId="60CC9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120B">
            <w:pPr>
              <w:keepNext w:val="0"/>
              <w:keepLines w:val="0"/>
              <w:widowControl/>
              <w:suppressLineNumbers w:val="0"/>
              <w:jc w:val="center"/>
              <w:textAlignment w:val="center"/>
              <w:rPr>
                <w:rFonts w:hint="default" w:ascii="宋体" w:hAnsi="宋体" w:cs="宋体"/>
                <w:b/>
                <w:bCs/>
                <w:i w:val="0"/>
                <w:iCs w:val="0"/>
                <w:color w:val="000000"/>
                <w:sz w:val="28"/>
                <w:szCs w:val="28"/>
                <w:u w:val="none"/>
                <w:lang w:val="en-US" w:eastAsia="zh-CN"/>
              </w:rPr>
            </w:pPr>
            <w:r>
              <w:rPr>
                <w:rFonts w:hint="eastAsia" w:ascii="宋体" w:hAnsi="宋体" w:cs="宋体"/>
                <w:b/>
                <w:bCs/>
                <w:i w:val="0"/>
                <w:iCs w:val="0"/>
                <w:color w:val="000000"/>
                <w:sz w:val="28"/>
                <w:szCs w:val="28"/>
                <w:u w:val="none"/>
                <w:lang w:val="en-US" w:eastAsia="zh-CN"/>
              </w:rPr>
              <w:t>7</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8A45">
            <w:pPr>
              <w:jc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运费及维修费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909F">
            <w:pPr>
              <w:jc w:val="center"/>
              <w:rPr>
                <w:rFonts w:hint="default" w:ascii="Times New Roman" w:hAnsi="Times New Roman" w:eastAsia="宋体" w:cs="Times New Roman"/>
                <w:b/>
                <w:bCs/>
                <w:i w:val="0"/>
                <w:iCs w:val="0"/>
                <w:color w:val="000000"/>
                <w:sz w:val="28"/>
                <w:szCs w:val="2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4B59">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2A3D">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F73B">
            <w:pPr>
              <w:jc w:val="center"/>
              <w:rPr>
                <w:rFonts w:hint="default" w:ascii="Times New Roman" w:hAnsi="Times New Roman" w:eastAsia="宋体" w:cs="Times New Roman"/>
                <w:b/>
                <w:bCs/>
                <w:i w:val="0"/>
                <w:iCs w:val="0"/>
                <w:color w:val="000000"/>
                <w:sz w:val="28"/>
                <w:szCs w:val="28"/>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C7DC">
            <w:pPr>
              <w:jc w:val="center"/>
              <w:rPr>
                <w:rFonts w:hint="default" w:ascii="Times New Roman" w:hAnsi="Times New Roman" w:eastAsia="宋体" w:cs="Times New Roman"/>
                <w:b/>
                <w:bCs/>
                <w:i w:val="0"/>
                <w:iCs w:val="0"/>
                <w:color w:val="000000"/>
                <w:sz w:val="28"/>
                <w:szCs w:val="28"/>
                <w:u w:val="none"/>
              </w:rPr>
            </w:pPr>
          </w:p>
        </w:tc>
      </w:tr>
      <w:tr w14:paraId="6072F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B4AB">
            <w:pPr>
              <w:keepNext w:val="0"/>
              <w:keepLines w:val="0"/>
              <w:widowControl/>
              <w:suppressLineNumbers w:val="0"/>
              <w:jc w:val="center"/>
              <w:textAlignment w:val="center"/>
              <w:rPr>
                <w:rFonts w:hint="eastAsia" w:ascii="Times New Roman" w:hAnsi="Times New Roman" w:eastAsia="宋体" w:cs="Times New Roman"/>
                <w:b/>
                <w:bCs/>
                <w:i w:val="0"/>
                <w:iCs w:val="0"/>
                <w:color w:val="000000"/>
                <w:sz w:val="24"/>
                <w:szCs w:val="24"/>
                <w:u w:val="none"/>
                <w:lang w:val="en-US" w:eastAsia="zh-CN"/>
              </w:rPr>
            </w:pPr>
            <w:r>
              <w:rPr>
                <w:rFonts w:hint="eastAsia" w:ascii="Times New Roman" w:hAnsi="Times New Roman" w:cs="Times New Roman"/>
                <w:b/>
                <w:bCs/>
                <w:i w:val="0"/>
                <w:iCs w:val="0"/>
                <w:color w:val="000000"/>
                <w:sz w:val="24"/>
                <w:szCs w:val="24"/>
                <w:u w:val="none"/>
                <w:lang w:val="en-US" w:eastAsia="zh-CN"/>
              </w:rPr>
              <w:t>7</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372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60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E4526D">
            <w:pPr>
              <w:jc w:val="center"/>
              <w:rPr>
                <w:rFonts w:hint="default" w:ascii="Times New Roman" w:hAnsi="Times New Roman" w:eastAsia="宋体" w:cs="Times New Roman"/>
                <w:b/>
                <w:bCs/>
                <w:i w:val="0"/>
                <w:iCs w:val="0"/>
                <w:color w:val="000000"/>
                <w:sz w:val="28"/>
                <w:szCs w:val="28"/>
                <w:u w:val="none"/>
              </w:rPr>
            </w:pPr>
          </w:p>
        </w:tc>
      </w:tr>
    </w:tbl>
    <w:p w14:paraId="52D58F56">
      <w:pPr>
        <w:spacing w:line="500" w:lineRule="exact"/>
        <w:rPr>
          <w:rFonts w:hint="eastAsia" w:ascii="宋体" w:hAnsi="宋体"/>
          <w:sz w:val="24"/>
        </w:rPr>
      </w:pPr>
    </w:p>
    <w:p w14:paraId="7E2A5574">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、本项目不接受联合体响应</w:t>
      </w:r>
    </w:p>
    <w:p w14:paraId="6086AAB1">
      <w:pPr>
        <w:spacing w:line="500" w:lineRule="exact"/>
        <w:ind w:firstLine="480" w:firstLineChars="200"/>
        <w:rPr>
          <w:rFonts w:hint="eastAsia" w:ascii="宋体" w:hAnsi="宋体"/>
          <w:sz w:val="24"/>
        </w:rPr>
      </w:pPr>
      <w:r>
        <w:rPr>
          <w:rFonts w:hint="eastAsia" w:ascii="宋体" w:hAnsi="宋体"/>
          <w:sz w:val="24"/>
        </w:rPr>
        <w:t>二、申请人的资格要求</w:t>
      </w:r>
    </w:p>
    <w:p w14:paraId="3F40359E">
      <w:pPr>
        <w:spacing w:line="500" w:lineRule="exact"/>
        <w:ind w:firstLine="480" w:firstLineChars="200"/>
        <w:rPr>
          <w:rFonts w:hint="eastAsia" w:ascii="宋体" w:hAnsi="宋体"/>
          <w:sz w:val="24"/>
        </w:rPr>
      </w:pPr>
      <w:r>
        <w:rPr>
          <w:rFonts w:hint="eastAsia" w:ascii="宋体" w:hAnsi="宋体"/>
          <w:sz w:val="24"/>
        </w:rPr>
        <w:t>1、满足《中华人民共和国政府采购法》第二十二条规定，即：</w:t>
      </w:r>
    </w:p>
    <w:p w14:paraId="6959A15A">
      <w:pPr>
        <w:spacing w:line="500" w:lineRule="exact"/>
        <w:ind w:firstLine="480" w:firstLineChars="200"/>
        <w:rPr>
          <w:rFonts w:hint="eastAsia" w:ascii="宋体" w:hAnsi="宋体"/>
          <w:sz w:val="24"/>
        </w:rPr>
      </w:pPr>
      <w:r>
        <w:rPr>
          <w:rFonts w:hint="eastAsia" w:ascii="宋体" w:hAnsi="宋体"/>
          <w:sz w:val="24"/>
        </w:rPr>
        <w:t>（1）具有独立承担民事责任的能力；</w:t>
      </w:r>
    </w:p>
    <w:p w14:paraId="584AA5C6">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）具</w:t>
      </w:r>
      <w:r>
        <w:rPr>
          <w:rFonts w:hint="eastAsia" w:ascii="宋体" w:hAnsi="宋体"/>
          <w:sz w:val="24"/>
          <w:lang w:eastAsia="zh-CN"/>
        </w:rPr>
        <w:t>备相关资质</w:t>
      </w:r>
      <w:r>
        <w:rPr>
          <w:rFonts w:hint="eastAsia" w:ascii="宋体" w:hAnsi="宋体"/>
          <w:sz w:val="24"/>
        </w:rPr>
        <w:t>；</w:t>
      </w:r>
    </w:p>
    <w:p w14:paraId="03A40957">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）有依法缴纳税收和社会保障资金的良好记录；</w:t>
      </w:r>
    </w:p>
    <w:p w14:paraId="762B6A22">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）参加政府采购活动前三年内，在经营活动中没有重大违法记录；</w:t>
      </w:r>
    </w:p>
    <w:p w14:paraId="4CA2EC13">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）法律、行政法规规定的其他条件。</w:t>
      </w:r>
    </w:p>
    <w:p w14:paraId="544CE8CB">
      <w:pPr>
        <w:spacing w:line="500" w:lineRule="exact"/>
        <w:ind w:left="719" w:leftChars="228" w:hanging="240" w:hangingChars="100"/>
        <w:rPr>
          <w:rFonts w:hint="eastAsia" w:ascii="宋体" w:hAnsi="宋体"/>
          <w:sz w:val="24"/>
        </w:rPr>
      </w:pPr>
      <w:r>
        <w:rPr>
          <w:rFonts w:hint="eastAsia" w:ascii="宋体" w:hAnsi="宋体"/>
          <w:sz w:val="24"/>
        </w:rPr>
        <w:t>2、未被列入失信被执行人、重大税收违法案件当事人名单，未被列入政府采购严重违法失信行为记录名单。</w:t>
      </w:r>
    </w:p>
    <w:p w14:paraId="545CE4B6">
      <w:pPr>
        <w:spacing w:line="500" w:lineRule="exact"/>
        <w:ind w:firstLine="480" w:firstLineChars="200"/>
        <w:rPr>
          <w:rFonts w:hint="eastAsia" w:ascii="宋体" w:hAnsi="宋体"/>
          <w:sz w:val="24"/>
          <w:lang w:eastAsia="zh-CN"/>
        </w:rPr>
      </w:pPr>
      <w:r>
        <w:rPr>
          <w:rFonts w:hint="eastAsia" w:ascii="宋体" w:hAnsi="宋体"/>
          <w:sz w:val="24"/>
          <w:lang w:val="en-US" w:eastAsia="zh-CN"/>
        </w:rPr>
        <w:t>三</w:t>
      </w:r>
      <w:r>
        <w:rPr>
          <w:rFonts w:hint="eastAsia" w:ascii="宋体" w:hAnsi="宋体"/>
          <w:sz w:val="24"/>
        </w:rPr>
        <w:t>、</w:t>
      </w:r>
      <w:r>
        <w:rPr>
          <w:rFonts w:hint="eastAsia" w:ascii="宋体" w:hAnsi="宋体"/>
          <w:sz w:val="24"/>
          <w:lang w:val="en-US" w:eastAsia="zh-CN"/>
        </w:rPr>
        <w:t>报名时间</w:t>
      </w:r>
    </w:p>
    <w:p w14:paraId="5880D143">
      <w:pPr>
        <w:widowControl/>
        <w:spacing w:line="360" w:lineRule="auto"/>
        <w:ind w:left="420"/>
        <w:jc w:val="left"/>
        <w:rPr>
          <w:rFonts w:ascii="宋体" w:hAnsi="宋体" w:cs="宋体"/>
          <w:kern w:val="0"/>
          <w:sz w:val="24"/>
        </w:rPr>
      </w:pPr>
      <w:r>
        <w:rPr>
          <w:rFonts w:hint="eastAsia" w:ascii="宋体" w:hAnsi="宋体" w:cs="宋体"/>
          <w:kern w:val="0"/>
          <w:sz w:val="24"/>
        </w:rPr>
        <w:t>（一）送达地点：</w:t>
      </w:r>
      <w:r>
        <w:rPr>
          <w:rFonts w:hint="eastAsia" w:ascii="宋体" w:hAnsi="宋体" w:cs="宋体"/>
          <w:kern w:val="0"/>
          <w:sz w:val="24"/>
          <w:lang w:val="en-US" w:eastAsia="zh-CN"/>
        </w:rPr>
        <w:t>黄石</w:t>
      </w:r>
      <w:r>
        <w:rPr>
          <w:rFonts w:hint="eastAsia" w:ascii="宋体" w:hAnsi="宋体" w:cs="宋体"/>
          <w:kern w:val="0"/>
          <w:sz w:val="24"/>
        </w:rPr>
        <w:t>市天津路141号</w:t>
      </w:r>
      <w:r>
        <w:rPr>
          <w:rFonts w:hint="eastAsia" w:ascii="宋体" w:hAnsi="宋体" w:cs="宋体"/>
          <w:kern w:val="0"/>
          <w:sz w:val="24"/>
          <w:lang w:eastAsia="zh-CN"/>
        </w:rPr>
        <w:t>黄石市中心医院</w:t>
      </w:r>
      <w:r>
        <w:rPr>
          <w:rFonts w:hint="eastAsia" w:ascii="宋体" w:hAnsi="宋体" w:cs="宋体"/>
          <w:kern w:val="0"/>
          <w:sz w:val="24"/>
          <w:lang w:val="en-US" w:eastAsia="zh-CN"/>
        </w:rPr>
        <w:t>8</w:t>
      </w:r>
      <w:r>
        <w:rPr>
          <w:rFonts w:hint="eastAsia" w:ascii="宋体" w:hAnsi="宋体" w:cs="宋体"/>
          <w:kern w:val="0"/>
          <w:sz w:val="24"/>
        </w:rPr>
        <w:t>号楼</w:t>
      </w:r>
      <w:r>
        <w:rPr>
          <w:rFonts w:hint="eastAsia" w:ascii="宋体" w:hAnsi="宋体" w:cs="宋体"/>
          <w:kern w:val="0"/>
          <w:sz w:val="24"/>
          <w:lang w:val="en-US" w:eastAsia="zh-CN"/>
        </w:rPr>
        <w:t>819</w:t>
      </w:r>
      <w:r>
        <w:rPr>
          <w:rFonts w:hint="eastAsia" w:ascii="宋体" w:hAnsi="宋体" w:cs="宋体"/>
          <w:kern w:val="0"/>
          <w:sz w:val="24"/>
        </w:rPr>
        <w:t>室</w:t>
      </w:r>
    </w:p>
    <w:p w14:paraId="61005ED8">
      <w:pPr>
        <w:widowControl/>
        <w:spacing w:line="360" w:lineRule="auto"/>
        <w:ind w:firstLine="480" w:firstLineChars="200"/>
        <w:jc w:val="left"/>
        <w:rPr>
          <w:rFonts w:ascii="宋体" w:hAnsi="宋体" w:cs="宋体"/>
          <w:sz w:val="24"/>
        </w:rPr>
      </w:pPr>
      <w:r>
        <w:rPr>
          <w:rFonts w:hint="eastAsia" w:ascii="宋体" w:hAnsi="宋体" w:cs="宋体"/>
          <w:kern w:val="0"/>
          <w:sz w:val="24"/>
        </w:rPr>
        <w:t>（二）截止时间：</w:t>
      </w:r>
      <w:r>
        <w:rPr>
          <w:rFonts w:hint="eastAsia" w:ascii="宋体" w:hAnsi="宋体" w:cs="宋体"/>
          <w:color w:val="FF0000"/>
          <w:kern w:val="0"/>
          <w:sz w:val="24"/>
        </w:rPr>
        <w:t>202</w:t>
      </w:r>
      <w:r>
        <w:rPr>
          <w:rFonts w:hint="eastAsia" w:ascii="宋体" w:hAnsi="宋体" w:cs="宋体"/>
          <w:color w:val="FF0000"/>
          <w:kern w:val="0"/>
          <w:sz w:val="24"/>
          <w:lang w:val="en-US" w:eastAsia="zh-CN"/>
        </w:rPr>
        <w:t>4</w:t>
      </w:r>
      <w:r>
        <w:rPr>
          <w:rFonts w:hint="eastAsia" w:ascii="宋体" w:hAnsi="宋体" w:cs="宋体"/>
          <w:color w:val="FF0000"/>
          <w:kern w:val="0"/>
          <w:sz w:val="24"/>
        </w:rPr>
        <w:t>年</w:t>
      </w:r>
      <w:r>
        <w:rPr>
          <w:rFonts w:hint="eastAsia" w:ascii="宋体" w:hAnsi="宋体" w:cs="宋体"/>
          <w:color w:val="FF0000"/>
          <w:kern w:val="0"/>
          <w:sz w:val="24"/>
          <w:lang w:val="en-US" w:eastAsia="zh-CN"/>
        </w:rPr>
        <w:t>12</w:t>
      </w:r>
      <w:r>
        <w:rPr>
          <w:rFonts w:hint="eastAsia" w:ascii="宋体" w:hAnsi="宋体" w:cs="宋体"/>
          <w:color w:val="FF0000"/>
          <w:kern w:val="0"/>
          <w:sz w:val="24"/>
        </w:rPr>
        <w:t>月</w:t>
      </w:r>
      <w:r>
        <w:rPr>
          <w:rFonts w:hint="eastAsia" w:ascii="宋体" w:hAnsi="宋体" w:cs="宋体"/>
          <w:color w:val="FF0000"/>
          <w:kern w:val="0"/>
          <w:sz w:val="24"/>
          <w:lang w:val="en-US" w:eastAsia="zh-CN"/>
        </w:rPr>
        <w:t xml:space="preserve">13 </w:t>
      </w:r>
      <w:r>
        <w:rPr>
          <w:rFonts w:hint="eastAsia" w:ascii="宋体" w:hAnsi="宋体" w:cs="宋体"/>
          <w:color w:val="FF0000"/>
          <w:kern w:val="0"/>
          <w:sz w:val="24"/>
        </w:rPr>
        <w:t>日上午</w:t>
      </w:r>
      <w:r>
        <w:rPr>
          <w:rFonts w:hint="eastAsia" w:ascii="宋体" w:hAnsi="宋体" w:cs="宋体"/>
          <w:color w:val="FF0000"/>
          <w:kern w:val="0"/>
          <w:sz w:val="24"/>
          <w:lang w:val="en-US" w:eastAsia="zh-CN"/>
        </w:rPr>
        <w:t>9</w:t>
      </w:r>
      <w:r>
        <w:rPr>
          <w:rFonts w:hint="eastAsia" w:ascii="宋体" w:hAnsi="宋体" w:cs="宋体"/>
          <w:color w:val="FF0000"/>
          <w:kern w:val="0"/>
          <w:sz w:val="24"/>
        </w:rPr>
        <w:t>时</w:t>
      </w:r>
      <w:r>
        <w:rPr>
          <w:rFonts w:hint="eastAsia" w:ascii="宋体" w:hAnsi="宋体" w:cs="宋体"/>
          <w:color w:val="FF0000"/>
          <w:kern w:val="0"/>
          <w:sz w:val="24"/>
          <w:lang w:val="en-US" w:eastAsia="zh-CN"/>
        </w:rPr>
        <w:t>00</w:t>
      </w:r>
      <w:r>
        <w:rPr>
          <w:rFonts w:hint="eastAsia" w:ascii="宋体" w:hAnsi="宋体" w:cs="宋体"/>
          <w:color w:val="FF0000"/>
          <w:kern w:val="0"/>
          <w:sz w:val="24"/>
        </w:rPr>
        <w:t>分（北京时间）</w:t>
      </w:r>
    </w:p>
    <w:p w14:paraId="4E8AECE7">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四</w:t>
      </w:r>
      <w:r>
        <w:rPr>
          <w:rFonts w:hint="eastAsia" w:ascii="宋体" w:hAnsi="宋体" w:cs="宋体"/>
          <w:b/>
          <w:kern w:val="0"/>
          <w:sz w:val="24"/>
        </w:rPr>
        <w:t>、谈判地点及时间：另行通知</w:t>
      </w:r>
    </w:p>
    <w:p w14:paraId="7BFF6DF1">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五</w:t>
      </w:r>
      <w:r>
        <w:rPr>
          <w:rFonts w:hint="eastAsia" w:ascii="宋体" w:hAnsi="宋体" w:cs="宋体"/>
          <w:b/>
          <w:kern w:val="0"/>
          <w:sz w:val="24"/>
        </w:rPr>
        <w:t>、联系事项</w:t>
      </w:r>
    </w:p>
    <w:p w14:paraId="5572EC07">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14:paraId="34AA1E53">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14:paraId="1213F0AB">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en-US" w:eastAsia="zh-CN"/>
        </w:rPr>
        <w:t>黄石市黄石</w:t>
      </w:r>
      <w:r>
        <w:rPr>
          <w:rFonts w:hint="eastAsia" w:ascii="宋体" w:hAnsi="宋体" w:cs="宋体"/>
          <w:bCs/>
          <w:kern w:val="0"/>
          <w:sz w:val="24"/>
          <w:lang w:val="zh-CN"/>
        </w:rPr>
        <w:t>港区天津路141号</w:t>
      </w:r>
    </w:p>
    <w:p w14:paraId="38E7169B">
      <w:pPr>
        <w:widowControl/>
        <w:spacing w:line="360" w:lineRule="auto"/>
        <w:ind w:firstLine="482"/>
        <w:jc w:val="left"/>
        <w:rPr>
          <w:rFonts w:hint="eastAsia" w:ascii="宋体" w:hAnsi="宋体" w:eastAsia="宋体" w:cs="宋体"/>
          <w:bCs/>
          <w:kern w:val="0"/>
          <w:sz w:val="24"/>
          <w:lang w:eastAsia="zh-CN"/>
        </w:rPr>
      </w:pPr>
      <w:r>
        <w:rPr>
          <w:rFonts w:hint="eastAsia" w:ascii="宋体" w:hAnsi="宋体" w:cs="宋体"/>
          <w:bCs/>
          <w:kern w:val="0"/>
          <w:sz w:val="24"/>
        </w:rPr>
        <w:t>联 系 人：</w:t>
      </w:r>
      <w:r>
        <w:rPr>
          <w:rFonts w:hint="eastAsia" w:ascii="宋体" w:hAnsi="宋体" w:cs="宋体"/>
          <w:bCs/>
          <w:kern w:val="0"/>
          <w:sz w:val="24"/>
          <w:lang w:val="en-US" w:eastAsia="zh-CN"/>
        </w:rPr>
        <w:t>邵奇</w:t>
      </w:r>
    </w:p>
    <w:p w14:paraId="1BBB3ED4">
      <w:pPr>
        <w:widowControl/>
        <w:spacing w:line="360" w:lineRule="auto"/>
        <w:ind w:firstLine="482"/>
        <w:jc w:val="left"/>
        <w:rPr>
          <w:rFonts w:hint="default" w:ascii="宋体" w:hAnsi="宋体" w:eastAsia="宋体" w:cs="宋体"/>
          <w:bCs/>
          <w:kern w:val="0"/>
          <w:sz w:val="24"/>
          <w:lang w:val="en-US" w:eastAsia="zh-CN"/>
        </w:rPr>
      </w:pPr>
      <w:r>
        <w:rPr>
          <w:rFonts w:hint="eastAsia" w:ascii="宋体" w:hAnsi="宋体" w:cs="宋体"/>
          <w:bCs/>
          <w:kern w:val="0"/>
          <w:sz w:val="24"/>
        </w:rPr>
        <w:t>电 话：0714-6256679</w:t>
      </w:r>
    </w:p>
    <w:p w14:paraId="582253C8">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六</w:t>
      </w:r>
      <w:r>
        <w:rPr>
          <w:rFonts w:hint="eastAsia" w:ascii="宋体" w:hAnsi="宋体" w:cs="宋体"/>
          <w:b/>
          <w:kern w:val="0"/>
          <w:sz w:val="24"/>
        </w:rPr>
        <w:t>、信息发布媒体</w:t>
      </w:r>
    </w:p>
    <w:p w14:paraId="569F725F">
      <w:pPr>
        <w:pStyle w:val="16"/>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w:t>
      </w:r>
    </w:p>
    <w:p w14:paraId="5B17DE64">
      <w:pPr>
        <w:pStyle w:val="16"/>
        <w:ind w:firstLine="480" w:firstLineChars="200"/>
        <w:rPr>
          <w:rFonts w:ascii="宋体" w:hAnsi="宋体" w:cs="宋体"/>
          <w:kern w:val="0"/>
        </w:rPr>
      </w:pPr>
    </w:p>
    <w:p w14:paraId="237DD3A5">
      <w:pPr>
        <w:pStyle w:val="16"/>
        <w:ind w:firstLine="480" w:firstLineChars="200"/>
        <w:rPr>
          <w:rFonts w:ascii="宋体" w:hAnsi="宋体" w:cs="宋体"/>
          <w:kern w:val="0"/>
        </w:rPr>
      </w:pPr>
    </w:p>
    <w:p w14:paraId="12AED45F">
      <w:pPr>
        <w:widowControl/>
        <w:spacing w:line="360" w:lineRule="auto"/>
        <w:jc w:val="center"/>
        <w:rPr>
          <w:rFonts w:ascii="宋体" w:hAnsi="宋体" w:cs="宋体"/>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黄石市中心医院</w:t>
      </w:r>
    </w:p>
    <w:p w14:paraId="6DE6E8FA">
      <w:pPr>
        <w:widowControl/>
        <w:wordWrap/>
        <w:spacing w:line="360" w:lineRule="auto"/>
        <w:jc w:val="center"/>
        <w:rPr>
          <w:rFonts w:ascii="宋体" w:hAnsi="宋体" w:cs="宋体"/>
          <w:b/>
          <w:bCs/>
          <w:kern w:val="0"/>
          <w:sz w:val="32"/>
          <w:szCs w:val="32"/>
        </w:rPr>
      </w:pPr>
      <w:r>
        <w:rPr>
          <w:rFonts w:hint="eastAsia" w:ascii="宋体" w:hAnsi="宋体" w:cs="宋体"/>
          <w:kern w:val="0"/>
          <w:sz w:val="24"/>
          <w:lang w:val="en-US" w:eastAsia="zh-CN"/>
        </w:rPr>
        <w:t xml:space="preserve">                                                     </w:t>
      </w:r>
      <w:r>
        <w:rPr>
          <w:rFonts w:hint="eastAsia" w:ascii="宋体" w:hAnsi="宋体" w:cs="宋体"/>
          <w:kern w:val="0"/>
          <w:sz w:val="24"/>
        </w:rPr>
        <w:t>202</w:t>
      </w:r>
      <w:r>
        <w:rPr>
          <w:rFonts w:hint="eastAsia" w:ascii="宋体" w:hAnsi="宋体" w:cs="宋体"/>
          <w:kern w:val="0"/>
          <w:sz w:val="24"/>
          <w:lang w:val="en-US" w:eastAsia="zh-CN"/>
        </w:rPr>
        <w:t xml:space="preserve">4 </w:t>
      </w:r>
      <w:r>
        <w:rPr>
          <w:rFonts w:hint="eastAsia" w:ascii="宋体" w:hAnsi="宋体" w:cs="宋体"/>
          <w:kern w:val="0"/>
          <w:sz w:val="24"/>
        </w:rPr>
        <w:t>年</w:t>
      </w:r>
      <w:r>
        <w:rPr>
          <w:rFonts w:hint="eastAsia" w:ascii="宋体" w:hAnsi="宋体" w:cs="宋体"/>
          <w:kern w:val="0"/>
          <w:sz w:val="24"/>
          <w:lang w:val="en-US" w:eastAsia="zh-CN"/>
        </w:rPr>
        <w:t>12</w:t>
      </w:r>
      <w:r>
        <w:rPr>
          <w:rFonts w:hint="eastAsia" w:ascii="宋体" w:hAnsi="宋体" w:cs="宋体"/>
          <w:kern w:val="0"/>
          <w:sz w:val="24"/>
        </w:rPr>
        <w:t>月</w:t>
      </w:r>
      <w:bookmarkStart w:id="5" w:name="_Toc136229089"/>
      <w:bookmarkStart w:id="6" w:name="_Toc120411792"/>
      <w:r>
        <w:rPr>
          <w:rFonts w:hint="eastAsia" w:ascii="宋体" w:hAnsi="宋体" w:cs="宋体"/>
          <w:kern w:val="0"/>
          <w:sz w:val="24"/>
          <w:lang w:val="en-US" w:eastAsia="zh-CN"/>
        </w:rPr>
        <w:t>3</w:t>
      </w:r>
      <w:r>
        <w:rPr>
          <w:rFonts w:hint="eastAsia" w:ascii="宋体" w:hAnsi="宋体" w:cs="宋体"/>
          <w:kern w:val="0"/>
          <w:sz w:val="24"/>
        </w:rPr>
        <w:t>日</w:t>
      </w:r>
      <w:r>
        <w:br w:type="page"/>
      </w:r>
      <w:bookmarkStart w:id="7" w:name="_Toc10386"/>
      <w:r>
        <w:rPr>
          <w:b/>
          <w:bCs/>
          <w:sz w:val="32"/>
          <w:szCs w:val="32"/>
        </w:rPr>
        <w:t>第二章  供应商须知</w:t>
      </w:r>
      <w:bookmarkEnd w:id="5"/>
      <w:bookmarkEnd w:id="6"/>
      <w:bookmarkEnd w:id="7"/>
    </w:p>
    <w:p w14:paraId="5E3DE6AB">
      <w:pPr>
        <w:pStyle w:val="3"/>
      </w:pPr>
      <w:bookmarkStart w:id="8" w:name="_Toc8390"/>
      <w:r>
        <w:rPr>
          <w:rFonts w:hint="eastAsia"/>
        </w:rPr>
        <w:t>供应商须知前附表</w:t>
      </w:r>
      <w:bookmarkEnd w:id="8"/>
    </w:p>
    <w:p w14:paraId="275BC8E4">
      <w:pPr>
        <w:pStyle w:val="16"/>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38"/>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14:paraId="6529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E9AE61C">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14:paraId="4A7D1B6C">
            <w:pPr>
              <w:spacing w:line="560" w:lineRule="exact"/>
              <w:jc w:val="center"/>
              <w:rPr>
                <w:rFonts w:ascii="宋体" w:hAnsi="宋体"/>
                <w:sz w:val="24"/>
              </w:rPr>
            </w:pPr>
            <w:r>
              <w:rPr>
                <w:rFonts w:hint="eastAsia" w:ascii="宋体" w:hAnsi="宋体"/>
                <w:sz w:val="24"/>
              </w:rPr>
              <w:t>项目</w:t>
            </w:r>
          </w:p>
        </w:tc>
        <w:tc>
          <w:tcPr>
            <w:tcW w:w="7063" w:type="dxa"/>
            <w:vAlign w:val="center"/>
          </w:tcPr>
          <w:p w14:paraId="291A8A28">
            <w:pPr>
              <w:spacing w:line="560" w:lineRule="exact"/>
              <w:jc w:val="center"/>
              <w:rPr>
                <w:rFonts w:ascii="宋体" w:hAnsi="宋体"/>
                <w:sz w:val="24"/>
              </w:rPr>
            </w:pPr>
            <w:r>
              <w:rPr>
                <w:rFonts w:hint="eastAsia" w:ascii="宋体" w:hAnsi="宋体"/>
                <w:sz w:val="24"/>
              </w:rPr>
              <w:t>内       容</w:t>
            </w:r>
          </w:p>
        </w:tc>
      </w:tr>
      <w:tr w14:paraId="01B4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2ACD1B1">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14:paraId="416AEBD7">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14:paraId="6FD29814">
            <w:pPr>
              <w:spacing w:line="300" w:lineRule="exact"/>
              <w:rPr>
                <w:rFonts w:ascii="宋体" w:hAnsi="宋体"/>
                <w:szCs w:val="21"/>
              </w:rPr>
            </w:pPr>
            <w:r>
              <w:rPr>
                <w:rFonts w:hint="eastAsia" w:ascii="宋体" w:hAnsi="宋体"/>
                <w:szCs w:val="21"/>
                <w:lang w:eastAsia="zh-CN"/>
              </w:rPr>
              <w:t>黄石市中心医院</w:t>
            </w:r>
          </w:p>
        </w:tc>
      </w:tr>
      <w:tr w14:paraId="7554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D8C9C9F">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14:paraId="71D73CFA">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14:paraId="35ABE7C7">
            <w:pPr>
              <w:widowControl/>
              <w:spacing w:line="360" w:lineRule="auto"/>
              <w:jc w:val="left"/>
              <w:rPr>
                <w:rFonts w:ascii="宋体" w:hAnsi="宋体"/>
                <w:szCs w:val="21"/>
              </w:rPr>
            </w:pPr>
            <w:r>
              <w:rPr>
                <w:rFonts w:hint="eastAsia" w:ascii="宋体" w:hAnsi="宋体"/>
                <w:sz w:val="24"/>
                <w:lang w:val="en-US" w:eastAsia="zh-CN"/>
              </w:rPr>
              <w:t>黄石市中心医院3号楼2台空压机维护保养项目</w:t>
            </w:r>
          </w:p>
        </w:tc>
      </w:tr>
      <w:tr w14:paraId="2BE2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BE62D23">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14:paraId="4920A2A7">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14:paraId="71DA1C63">
            <w:pPr>
              <w:spacing w:line="300" w:lineRule="exact"/>
              <w:rPr>
                <w:rFonts w:ascii="宋体" w:hAnsi="宋体"/>
                <w:szCs w:val="21"/>
              </w:rPr>
            </w:pPr>
            <w:r>
              <w:rPr>
                <w:rFonts w:hint="eastAsia" w:ascii="宋体" w:hAnsi="宋体"/>
                <w:szCs w:val="21"/>
                <w:lang w:eastAsia="zh-CN"/>
              </w:rPr>
              <w:t>黄石市中心医院</w:t>
            </w:r>
          </w:p>
        </w:tc>
      </w:tr>
      <w:tr w14:paraId="2714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CFDE6A5">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14:paraId="728F99F5">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14:paraId="5C5CA281">
            <w:pPr>
              <w:spacing w:line="300" w:lineRule="exact"/>
              <w:rPr>
                <w:rFonts w:hint="default" w:ascii="宋体" w:hAnsi="宋体"/>
                <w:szCs w:val="21"/>
                <w:lang w:val="en-US"/>
              </w:rPr>
            </w:pPr>
            <w:r>
              <w:rPr>
                <w:rFonts w:hint="eastAsia" w:ascii="宋体" w:hAnsi="宋体"/>
                <w:sz w:val="24"/>
                <w:lang w:val="en-US" w:eastAsia="zh-CN"/>
              </w:rPr>
              <w:t>空压机维护保养</w:t>
            </w:r>
          </w:p>
        </w:tc>
      </w:tr>
      <w:tr w14:paraId="03B2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26378C2">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14:paraId="5900AA5F">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14:paraId="7D5D084F">
            <w:pPr>
              <w:spacing w:line="300" w:lineRule="exact"/>
              <w:rPr>
                <w:rFonts w:ascii="宋体" w:hAnsi="宋体"/>
                <w:szCs w:val="21"/>
              </w:rPr>
            </w:pPr>
            <w:r>
              <w:rPr>
                <w:rFonts w:hint="eastAsia" w:ascii="宋体" w:hAnsi="宋体"/>
                <w:szCs w:val="21"/>
              </w:rPr>
              <w:t>自筹</w:t>
            </w:r>
          </w:p>
        </w:tc>
      </w:tr>
      <w:tr w14:paraId="4089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403888E">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14:paraId="6D430CFD">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14:paraId="5BBB81EB">
            <w:pPr>
              <w:spacing w:line="300" w:lineRule="exact"/>
              <w:rPr>
                <w:rFonts w:ascii="宋体" w:hAnsi="宋体"/>
                <w:szCs w:val="21"/>
              </w:rPr>
            </w:pPr>
            <w:r>
              <w:rPr>
                <w:rFonts w:hint="eastAsia" w:ascii="宋体" w:hAnsi="宋体"/>
                <w:szCs w:val="21"/>
              </w:rPr>
              <w:t>已落实</w:t>
            </w:r>
          </w:p>
        </w:tc>
      </w:tr>
      <w:tr w14:paraId="507D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30DE3BA">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14:paraId="047D301F">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14:paraId="3E388DA3">
            <w:pPr>
              <w:pStyle w:val="79"/>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14:paraId="6587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B1B16C6">
            <w:pPr>
              <w:pStyle w:val="79"/>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14:paraId="3D622429">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14:paraId="23835A50">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14:paraId="5DB2A71C">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14:paraId="0228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0E241FE">
            <w:pPr>
              <w:pStyle w:val="79"/>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14:paraId="5E169E15">
            <w:pPr>
              <w:pStyle w:val="79"/>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14:paraId="21CF5A23">
            <w:pPr>
              <w:pStyle w:val="79"/>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14:paraId="6428FA3E">
            <w:pPr>
              <w:pStyle w:val="79"/>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14:paraId="5DE7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B6C33CA">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14:paraId="6980B1B4">
            <w:pPr>
              <w:spacing w:line="320" w:lineRule="exact"/>
              <w:jc w:val="center"/>
              <w:rPr>
                <w:rFonts w:ascii="宋体" w:hAnsi="宋体"/>
                <w:szCs w:val="21"/>
              </w:rPr>
            </w:pPr>
            <w:r>
              <w:rPr>
                <w:rFonts w:hint="eastAsia" w:ascii="宋体" w:hAnsi="宋体"/>
                <w:szCs w:val="21"/>
              </w:rPr>
              <w:t>现场考察</w:t>
            </w:r>
          </w:p>
        </w:tc>
        <w:tc>
          <w:tcPr>
            <w:tcW w:w="7063" w:type="dxa"/>
            <w:vAlign w:val="center"/>
          </w:tcPr>
          <w:p w14:paraId="18D1BD8F">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14:paraId="7FF99878">
            <w:pPr>
              <w:spacing w:line="300" w:lineRule="exact"/>
              <w:jc w:val="left"/>
              <w:rPr>
                <w:rFonts w:ascii="宋体" w:hAnsi="宋体"/>
                <w:szCs w:val="21"/>
              </w:rPr>
            </w:pPr>
            <w:r>
              <w:rPr>
                <w:rFonts w:hint="eastAsia" w:ascii="宋体" w:hAnsi="宋体"/>
                <w:szCs w:val="21"/>
              </w:rPr>
              <w:t>□组织</w:t>
            </w:r>
          </w:p>
          <w:p w14:paraId="3246BFFC">
            <w:pPr>
              <w:spacing w:line="300" w:lineRule="exact"/>
              <w:jc w:val="left"/>
              <w:rPr>
                <w:rFonts w:ascii="宋体" w:hAnsi="宋体"/>
                <w:szCs w:val="21"/>
              </w:rPr>
            </w:pPr>
            <w:r>
              <w:rPr>
                <w:rFonts w:hint="eastAsia" w:ascii="宋体" w:hAnsi="宋体"/>
                <w:szCs w:val="21"/>
              </w:rPr>
              <w:t>考察时间：20XX年XX月XX日9：00时</w:t>
            </w:r>
          </w:p>
          <w:p w14:paraId="068EED6B">
            <w:pPr>
              <w:spacing w:line="300" w:lineRule="exact"/>
              <w:jc w:val="left"/>
              <w:rPr>
                <w:rFonts w:ascii="宋体" w:hAnsi="宋体"/>
                <w:szCs w:val="21"/>
              </w:rPr>
            </w:pPr>
            <w:r>
              <w:rPr>
                <w:rFonts w:hint="eastAsia" w:ascii="宋体" w:hAnsi="宋体"/>
                <w:szCs w:val="21"/>
              </w:rPr>
              <w:t>考察集中地点：</w:t>
            </w:r>
          </w:p>
        </w:tc>
      </w:tr>
      <w:tr w14:paraId="0C09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F6CA852">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14:paraId="06169B28">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14:paraId="11084427">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14:paraId="5E8B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4472254">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14:paraId="7B0C7ECB">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14:paraId="6385116C">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14:paraId="10BCE94E">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14:paraId="5AB8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EE3BC7D">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14:paraId="7BBB0E38">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14:paraId="2476B5D9">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14:paraId="66DE6AAC">
            <w:pPr>
              <w:spacing w:line="300" w:lineRule="exact"/>
              <w:jc w:val="left"/>
              <w:rPr>
                <w:rFonts w:ascii="宋体" w:hAnsi="宋体" w:cs="宋体"/>
                <w:szCs w:val="21"/>
              </w:rPr>
            </w:pPr>
            <w:r>
              <w:rPr>
                <w:rFonts w:hint="eastAsia" w:ascii="宋体" w:hAnsi="宋体" w:cs="宋体"/>
                <w:szCs w:val="21"/>
              </w:rPr>
              <w:t>□允许</w:t>
            </w:r>
          </w:p>
        </w:tc>
      </w:tr>
      <w:tr w14:paraId="4D9F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6CEACF0">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14:paraId="340D069A">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14:paraId="7AE676E9">
            <w:pPr>
              <w:spacing w:line="300" w:lineRule="exact"/>
              <w:rPr>
                <w:rFonts w:hint="eastAsia" w:ascii="宋体" w:hAnsi="宋体" w:eastAsia="宋体" w:cs="宋体"/>
                <w:szCs w:val="21"/>
                <w:lang w:eastAsia="zh-CN"/>
              </w:rPr>
            </w:pPr>
            <w:r>
              <w:rPr>
                <w:rFonts w:ascii="宋体" w:hAnsi="宋体" w:cs="宋体"/>
                <w:szCs w:val="21"/>
              </w:rPr>
              <w:t>正本一份、副本</w:t>
            </w:r>
            <w:r>
              <w:rPr>
                <w:rFonts w:hint="eastAsia" w:ascii="宋体" w:hAnsi="宋体" w:cs="宋体"/>
                <w:szCs w:val="21"/>
                <w:lang w:val="en-US" w:eastAsia="zh-CN"/>
              </w:rPr>
              <w:t>二</w:t>
            </w:r>
            <w:r>
              <w:rPr>
                <w:rFonts w:ascii="宋体" w:hAnsi="宋体" w:cs="宋体"/>
                <w:szCs w:val="21"/>
              </w:rPr>
              <w:t>份</w:t>
            </w:r>
            <w:r>
              <w:rPr>
                <w:rFonts w:hint="eastAsia" w:ascii="宋体" w:hAnsi="宋体" w:cs="宋体"/>
                <w:szCs w:val="21"/>
                <w:lang w:eastAsia="zh-CN"/>
              </w:rPr>
              <w:t>。</w:t>
            </w:r>
          </w:p>
        </w:tc>
      </w:tr>
      <w:tr w14:paraId="560C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577E7C6">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14:paraId="66350705">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14:paraId="252D1710">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14:paraId="400A829E">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14:paraId="483F2422">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14:paraId="298E528B">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14:paraId="58503638">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14:paraId="41B48BDD">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5A0796A5">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02341835">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14:paraId="6A3583DE">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14:paraId="3966997B">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14:paraId="4120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6908C0C">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14:paraId="32A3C446">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14:paraId="08914299">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14:paraId="3E6C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BFDBA94">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14:paraId="7665EAD8">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14:paraId="056D0835">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14:paraId="535B9E75">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hint="eastAsia" w:ascii="宋体" w:hAnsi="宋体" w:cs="宋体"/>
                <w:color w:val="000000"/>
                <w:kern w:val="0"/>
                <w:szCs w:val="21"/>
                <w:lang w:val="en-US" w:eastAsia="zh-CN"/>
              </w:rPr>
              <w:t>2024</w:t>
            </w:r>
            <w:r>
              <w:rPr>
                <w:rFonts w:hint="eastAsia" w:ascii="宋体" w:hAnsi="宋体" w:cs="宋体"/>
                <w:color w:val="000000"/>
                <w:kern w:val="0"/>
                <w:szCs w:val="21"/>
              </w:rPr>
              <w:t>年</w:t>
            </w:r>
            <w:r>
              <w:rPr>
                <w:rFonts w:hint="eastAsia" w:ascii="宋体" w:hAnsi="宋体" w:cs="宋体"/>
                <w:color w:val="000000"/>
                <w:kern w:val="0"/>
                <w:szCs w:val="21"/>
                <w:lang w:val="en-US" w:eastAsia="zh-CN"/>
              </w:rPr>
              <w:t>5</w:t>
            </w:r>
            <w:r>
              <w:rPr>
                <w:rFonts w:hint="eastAsia" w:ascii="宋体" w:hAnsi="宋体" w:cs="宋体"/>
                <w:color w:val="000000"/>
                <w:kern w:val="0"/>
                <w:szCs w:val="21"/>
              </w:rPr>
              <w:t>月</w:t>
            </w:r>
            <w:r>
              <w:rPr>
                <w:rFonts w:hint="eastAsia" w:ascii="宋体" w:hAnsi="宋体" w:cs="宋体"/>
                <w:color w:val="000000"/>
                <w:kern w:val="0"/>
                <w:szCs w:val="21"/>
                <w:lang w:val="en-US" w:eastAsia="zh-CN"/>
              </w:rPr>
              <w:t>15</w:t>
            </w:r>
            <w:r>
              <w:rPr>
                <w:rFonts w:hint="eastAsia" w:ascii="宋体" w:hAnsi="宋体" w:cs="宋体"/>
                <w:color w:val="000000"/>
                <w:kern w:val="0"/>
                <w:szCs w:val="21"/>
              </w:rPr>
              <w:t>日</w:t>
            </w:r>
            <w:r>
              <w:rPr>
                <w:rFonts w:hint="eastAsia" w:ascii="宋体" w:hAnsi="宋体" w:cs="宋体"/>
                <w:color w:val="000000"/>
                <w:kern w:val="0"/>
                <w:szCs w:val="21"/>
                <w:lang w:val="en-US" w:eastAsia="zh-CN"/>
              </w:rPr>
              <w:t>9</w:t>
            </w:r>
            <w:r>
              <w:rPr>
                <w:rFonts w:hint="eastAsia" w:ascii="宋体" w:hAnsi="宋体" w:cs="宋体"/>
                <w:color w:val="000000"/>
                <w:kern w:val="0"/>
                <w:szCs w:val="21"/>
              </w:rPr>
              <w:t>时</w:t>
            </w:r>
            <w:r>
              <w:rPr>
                <w:rFonts w:hint="eastAsia" w:ascii="宋体" w:hAnsi="宋体" w:cs="宋体"/>
                <w:color w:val="000000"/>
                <w:kern w:val="0"/>
                <w:szCs w:val="21"/>
                <w:lang w:val="en-US" w:eastAsia="zh-CN"/>
              </w:rPr>
              <w:t>00</w:t>
            </w:r>
            <w:r>
              <w:rPr>
                <w:rFonts w:hint="eastAsia" w:ascii="宋体" w:hAnsi="宋体" w:cs="宋体"/>
                <w:color w:val="000000"/>
                <w:kern w:val="0"/>
                <w:szCs w:val="21"/>
              </w:rPr>
              <w:t>分前不得开启。</w:t>
            </w:r>
          </w:p>
          <w:p w14:paraId="0DD4259A">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14:paraId="5C132C0E">
            <w:pPr>
              <w:autoSpaceDE w:val="0"/>
              <w:autoSpaceDN w:val="0"/>
              <w:adjustRightInd w:val="0"/>
              <w:jc w:val="left"/>
              <w:rPr>
                <w:rFonts w:ascii="宋体" w:cs="宋体"/>
              </w:rPr>
            </w:pPr>
            <w:r>
              <w:rPr>
                <w:rFonts w:hint="eastAsia" w:ascii="宋体" w:hAnsi="宋体" w:cs="宋体"/>
                <w:color w:val="000000"/>
                <w:kern w:val="0"/>
                <w:szCs w:val="21"/>
              </w:rPr>
              <w:t>供应商地址：</w:t>
            </w:r>
          </w:p>
        </w:tc>
      </w:tr>
      <w:tr w14:paraId="515D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5D6D44B">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14:paraId="6C541F08">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14:paraId="730A60CC">
            <w:pPr>
              <w:spacing w:line="300" w:lineRule="exact"/>
              <w:rPr>
                <w:rFonts w:ascii="宋体" w:hAnsi="宋体" w:cs="宋体"/>
                <w:szCs w:val="21"/>
              </w:rPr>
            </w:pPr>
            <w:r>
              <w:rPr>
                <w:rFonts w:hint="eastAsia" w:ascii="宋体" w:hAnsi="宋体" w:cs="宋体"/>
                <w:szCs w:val="21"/>
              </w:rPr>
              <w:t>详见第一章《采购邀请》</w:t>
            </w:r>
          </w:p>
        </w:tc>
      </w:tr>
      <w:tr w14:paraId="4ADE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14:paraId="0720C0BA">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14:paraId="4FB6B67D">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14:paraId="3D35415E">
            <w:pPr>
              <w:spacing w:line="300" w:lineRule="exact"/>
              <w:rPr>
                <w:rFonts w:ascii="宋体" w:hAnsi="宋体" w:cs="宋体"/>
                <w:szCs w:val="21"/>
              </w:rPr>
            </w:pPr>
            <w:r>
              <w:rPr>
                <w:rFonts w:hint="eastAsia" w:ascii="宋体" w:hAnsi="宋体" w:cs="宋体"/>
                <w:szCs w:val="21"/>
              </w:rPr>
              <w:t>详见第一章《采购邀请》</w:t>
            </w:r>
          </w:p>
        </w:tc>
      </w:tr>
      <w:tr w14:paraId="0627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14:paraId="7F924430">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14:paraId="6F409029">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14:paraId="3DBD7056">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14:paraId="6BE6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14:paraId="631BEE42">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14:paraId="4E207F08">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14:paraId="3B1BFB56">
            <w:pPr>
              <w:pStyle w:val="67"/>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14:paraId="54E5B867">
            <w:pPr>
              <w:pStyle w:val="67"/>
            </w:pPr>
            <w:r>
              <w:rPr>
                <w:rFonts w:hint="eastAsia"/>
                <w:sz w:val="21"/>
                <w:szCs w:val="21"/>
              </w:rPr>
              <w:t>□按照第2种情形规定确定提交最后报价供应商</w:t>
            </w:r>
          </w:p>
        </w:tc>
      </w:tr>
      <w:tr w14:paraId="6D52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9A8C201">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14:paraId="72B8BDB6">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14:paraId="36143DD1">
            <w:pPr>
              <w:pStyle w:val="14"/>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14:paraId="4F36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14:paraId="62A3D58D">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14:paraId="20CAE154">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14:paraId="4444D8D9">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14:paraId="5EEC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14:paraId="447BA2AF">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14:paraId="62ABE636">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14:paraId="48385775">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14:paraId="09ED6FB9">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14:paraId="2C73DA4D">
            <w:pPr>
              <w:spacing w:line="300" w:lineRule="exact"/>
              <w:rPr>
                <w:rFonts w:ascii="宋体" w:hAnsi="宋体" w:cs="Arial"/>
                <w:kern w:val="0"/>
                <w:szCs w:val="21"/>
                <w:u w:val="single"/>
              </w:rPr>
            </w:pPr>
            <w:r>
              <w:rPr>
                <w:rFonts w:hint="eastAsia" w:ascii="宋体" w:hAnsi="宋体" w:cs="宋体"/>
                <w:szCs w:val="21"/>
                <w:u w:val="single"/>
              </w:rPr>
              <w:t xml:space="preserve">                         </w:t>
            </w:r>
          </w:p>
        </w:tc>
      </w:tr>
      <w:tr w14:paraId="1033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A1BD299">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14:paraId="3AF52C8F">
            <w:pPr>
              <w:pStyle w:val="79"/>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14:paraId="5D740432">
            <w:pPr>
              <w:pStyle w:val="79"/>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14:paraId="4184C9F3">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14:paraId="219436C6">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14:paraId="36B217FE">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14:paraId="50F15300">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14:paraId="411A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14:paraId="622294C3">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14:paraId="79EE2DD4">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14:paraId="54A7FA89">
            <w:pPr>
              <w:spacing w:line="320" w:lineRule="exact"/>
              <w:jc w:val="center"/>
              <w:rPr>
                <w:rFonts w:ascii="宋体" w:hAnsi="宋体"/>
                <w:szCs w:val="21"/>
              </w:rPr>
            </w:pPr>
            <w:r>
              <w:rPr>
                <w:rFonts w:hint="eastAsia" w:ascii="宋体" w:hAnsi="宋体"/>
                <w:szCs w:val="21"/>
              </w:rPr>
              <w:t>通用要求</w:t>
            </w:r>
          </w:p>
        </w:tc>
        <w:tc>
          <w:tcPr>
            <w:tcW w:w="7063" w:type="dxa"/>
            <w:vAlign w:val="center"/>
          </w:tcPr>
          <w:p w14:paraId="367ADBE9">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14:paraId="3CE8DB86">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14:paraId="4FC49EB5">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14:paraId="3B759C25">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14:paraId="1A34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14:paraId="159E45E1">
            <w:pPr>
              <w:spacing w:line="320" w:lineRule="exact"/>
              <w:jc w:val="center"/>
              <w:rPr>
                <w:rFonts w:ascii="宋体" w:hAnsi="宋体"/>
                <w:szCs w:val="21"/>
              </w:rPr>
            </w:pPr>
          </w:p>
        </w:tc>
        <w:tc>
          <w:tcPr>
            <w:tcW w:w="1101" w:type="dxa"/>
            <w:vMerge w:val="continue"/>
            <w:vAlign w:val="center"/>
          </w:tcPr>
          <w:p w14:paraId="0E51A1A4">
            <w:pPr>
              <w:spacing w:line="320" w:lineRule="exact"/>
              <w:jc w:val="center"/>
              <w:rPr>
                <w:rFonts w:ascii="宋体" w:hAnsi="宋体"/>
                <w:szCs w:val="21"/>
              </w:rPr>
            </w:pPr>
          </w:p>
        </w:tc>
        <w:tc>
          <w:tcPr>
            <w:tcW w:w="853" w:type="dxa"/>
            <w:vAlign w:val="center"/>
          </w:tcPr>
          <w:p w14:paraId="7739129E">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14:paraId="137354D3">
            <w:pPr>
              <w:spacing w:line="300" w:lineRule="exact"/>
              <w:jc w:val="left"/>
              <w:rPr>
                <w:rFonts w:ascii="宋体" w:hAnsi="宋体"/>
                <w:szCs w:val="21"/>
              </w:rPr>
            </w:pPr>
            <w:r>
              <w:rPr>
                <w:rFonts w:hint="eastAsia" w:ascii="宋体" w:hAnsi="宋体"/>
                <w:szCs w:val="21"/>
              </w:rPr>
              <w:t>☑不需提交</w:t>
            </w:r>
          </w:p>
          <w:p w14:paraId="63123A10">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14:paraId="781F5051">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14:paraId="65D5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0966A63">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14:paraId="22456C41">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14:paraId="287477F3">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14:paraId="2279F521">
            <w:pPr>
              <w:spacing w:line="320" w:lineRule="exact"/>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递交响应文件截止时间如在当年6月30日以后，则近三年是指上个年度往前推算的3年。</w:t>
            </w:r>
          </w:p>
          <w:p w14:paraId="46820631">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14:paraId="3B44D0CE">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14:paraId="27EC39C7">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14:paraId="74C03C0E">
      <w:pPr>
        <w:pStyle w:val="3"/>
      </w:pPr>
      <w:bookmarkStart w:id="9" w:name="_Toc13748"/>
      <w:bookmarkStart w:id="10" w:name="_Toc120411798"/>
      <w:bookmarkStart w:id="11" w:name="_Toc535832519"/>
      <w:r>
        <w:t>二、谈判文件</w:t>
      </w:r>
      <w:bookmarkEnd w:id="9"/>
      <w:bookmarkEnd w:id="10"/>
      <w:bookmarkEnd w:id="11"/>
    </w:p>
    <w:p w14:paraId="25726167">
      <w:pPr>
        <w:pStyle w:val="111"/>
        <w:tabs>
          <w:tab w:val="left" w:pos="1155"/>
          <w:tab w:val="clear" w:pos="425"/>
          <w:tab w:val="clear" w:pos="1134"/>
        </w:tabs>
        <w:spacing w:before="0" w:after="0"/>
        <w:ind w:left="1157" w:hanging="1157"/>
      </w:pPr>
      <w:bookmarkStart w:id="12" w:name="_Toc120411799"/>
      <w:bookmarkStart w:id="13" w:name="_Toc16768"/>
      <w:bookmarkStart w:id="14" w:name="_Toc535832520"/>
      <w:r>
        <w:t>谈判文件的构成</w:t>
      </w:r>
      <w:bookmarkEnd w:id="12"/>
      <w:bookmarkEnd w:id="13"/>
      <w:bookmarkEnd w:id="14"/>
    </w:p>
    <w:p w14:paraId="390299A8">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14:paraId="62284DA1">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14:paraId="24542CC1">
      <w:pPr>
        <w:numPr>
          <w:ilvl w:val="0"/>
          <w:numId w:val="5"/>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14:paraId="49C70F46">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14:paraId="382EFABA">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14:paraId="2C10A186">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14:paraId="0FDF4FA7">
      <w:pPr>
        <w:pStyle w:val="111"/>
        <w:tabs>
          <w:tab w:val="left" w:pos="1155"/>
          <w:tab w:val="clear" w:pos="425"/>
          <w:tab w:val="clear" w:pos="1134"/>
        </w:tabs>
        <w:spacing w:before="0" w:after="0"/>
        <w:ind w:left="1157" w:hanging="1157"/>
      </w:pPr>
      <w:bookmarkStart w:id="15" w:name="_Toc27507"/>
      <w:bookmarkStart w:id="16" w:name="_Toc120411801"/>
      <w:bookmarkStart w:id="17" w:name="_Toc535832522"/>
      <w:r>
        <w:rPr>
          <w:rFonts w:hint="eastAsia"/>
        </w:rPr>
        <w:t>谈判文件疑问的提交</w:t>
      </w:r>
      <w:bookmarkEnd w:id="15"/>
    </w:p>
    <w:p w14:paraId="47186073">
      <w:pPr>
        <w:numPr>
          <w:ilvl w:val="1"/>
          <w:numId w:val="4"/>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14:paraId="73FC6DC2">
      <w:pPr>
        <w:numPr>
          <w:ilvl w:val="1"/>
          <w:numId w:val="4"/>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14:paraId="54ECBC90">
      <w:pPr>
        <w:pStyle w:val="111"/>
        <w:tabs>
          <w:tab w:val="left" w:pos="1155"/>
          <w:tab w:val="clear" w:pos="425"/>
          <w:tab w:val="clear" w:pos="1134"/>
        </w:tabs>
        <w:spacing w:before="0" w:after="0"/>
        <w:ind w:left="1157" w:hanging="1157"/>
      </w:pPr>
      <w:bookmarkStart w:id="18" w:name="_Toc30155"/>
      <w:r>
        <w:rPr>
          <w:rFonts w:hint="eastAsia"/>
        </w:rPr>
        <w:t>通知</w:t>
      </w:r>
      <w:bookmarkEnd w:id="18"/>
    </w:p>
    <w:p w14:paraId="266E75EE">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14:paraId="544ECEE9">
      <w:pPr>
        <w:pStyle w:val="3"/>
      </w:pPr>
      <w:bookmarkStart w:id="19" w:name="_Toc120411802"/>
      <w:bookmarkStart w:id="20" w:name="_Toc535832523"/>
      <w:bookmarkStart w:id="21" w:name="_Toc5242"/>
      <w:r>
        <w:t>三、响应文件的编制</w:t>
      </w:r>
      <w:bookmarkEnd w:id="19"/>
      <w:bookmarkEnd w:id="20"/>
      <w:r>
        <w:rPr>
          <w:rFonts w:hint="eastAsia"/>
        </w:rPr>
        <w:t>、装订、</w:t>
      </w:r>
      <w:r>
        <w:t>密封和标记</w:t>
      </w:r>
      <w:bookmarkEnd w:id="21"/>
    </w:p>
    <w:p w14:paraId="53B7B8AA">
      <w:pPr>
        <w:pStyle w:val="111"/>
        <w:tabs>
          <w:tab w:val="left" w:pos="1155"/>
          <w:tab w:val="clear" w:pos="425"/>
          <w:tab w:val="clear" w:pos="1134"/>
        </w:tabs>
        <w:spacing w:before="0" w:after="0"/>
        <w:ind w:left="1157" w:hanging="1157"/>
      </w:pPr>
      <w:bookmarkStart w:id="22" w:name="_Toc10505"/>
      <w:bookmarkStart w:id="23" w:name="_Toc120411803"/>
      <w:bookmarkStart w:id="24" w:name="_Toc535832524"/>
      <w:r>
        <w:t>响应文件的语言及计量</w:t>
      </w:r>
      <w:bookmarkEnd w:id="22"/>
      <w:bookmarkEnd w:id="23"/>
      <w:bookmarkEnd w:id="24"/>
    </w:p>
    <w:p w14:paraId="2BE19C2C">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14:paraId="4F1C6CA7">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14:paraId="297EDF6C">
      <w:pPr>
        <w:pStyle w:val="111"/>
        <w:tabs>
          <w:tab w:val="left" w:pos="1155"/>
          <w:tab w:val="clear" w:pos="425"/>
          <w:tab w:val="clear" w:pos="1134"/>
        </w:tabs>
        <w:spacing w:before="0" w:after="0"/>
        <w:ind w:left="1157" w:hanging="1157"/>
      </w:pPr>
      <w:bookmarkStart w:id="25" w:name="_Toc535832525"/>
      <w:bookmarkStart w:id="26" w:name="_Toc24505"/>
      <w:bookmarkStart w:id="27" w:name="_Toc120411804"/>
      <w:r>
        <w:t>响应文件的构成</w:t>
      </w:r>
      <w:bookmarkEnd w:id="25"/>
      <w:bookmarkEnd w:id="26"/>
      <w:bookmarkEnd w:id="27"/>
    </w:p>
    <w:p w14:paraId="5F225BD3">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14:paraId="20922C35">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14:paraId="6E2CC7B9">
      <w:pPr>
        <w:pStyle w:val="111"/>
        <w:tabs>
          <w:tab w:val="left" w:pos="1155"/>
          <w:tab w:val="clear" w:pos="425"/>
          <w:tab w:val="clear" w:pos="1134"/>
        </w:tabs>
        <w:spacing w:before="0" w:after="0"/>
        <w:ind w:left="1157" w:hanging="1157"/>
      </w:pPr>
      <w:bookmarkStart w:id="28" w:name="_Toc19459"/>
      <w:bookmarkStart w:id="29" w:name="_Toc535832527"/>
      <w:bookmarkStart w:id="30" w:name="_Toc120411806"/>
      <w:r>
        <w:rPr>
          <w:rFonts w:hint="eastAsia"/>
        </w:rPr>
        <w:t>谈判</w:t>
      </w:r>
      <w:r>
        <w:t>报价</w:t>
      </w:r>
      <w:bookmarkEnd w:id="28"/>
      <w:bookmarkEnd w:id="29"/>
      <w:bookmarkEnd w:id="30"/>
    </w:p>
    <w:p w14:paraId="7F7B4E1D">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14:paraId="51D53FCC">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14:paraId="4A67AB9B">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14:paraId="64BA7AAD">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14:paraId="25143E00">
      <w:pPr>
        <w:pStyle w:val="111"/>
        <w:tabs>
          <w:tab w:val="left" w:pos="1155"/>
          <w:tab w:val="clear" w:pos="425"/>
          <w:tab w:val="clear" w:pos="1134"/>
        </w:tabs>
        <w:spacing w:before="0" w:after="0"/>
        <w:ind w:left="1157" w:hanging="1157"/>
      </w:pPr>
      <w:bookmarkStart w:id="31" w:name="_Toc120411811"/>
      <w:bookmarkStart w:id="32" w:name="_Toc535832532"/>
      <w:bookmarkStart w:id="33" w:name="_Toc19911"/>
      <w:r>
        <w:t>谈判有效期</w:t>
      </w:r>
      <w:bookmarkEnd w:id="31"/>
      <w:bookmarkEnd w:id="32"/>
      <w:bookmarkEnd w:id="33"/>
    </w:p>
    <w:p w14:paraId="2F8BE476">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14:paraId="1C7A02AE">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14:paraId="207513D8">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14:paraId="2113C000">
      <w:pPr>
        <w:pStyle w:val="111"/>
        <w:tabs>
          <w:tab w:val="left" w:pos="1155"/>
          <w:tab w:val="clear" w:pos="425"/>
          <w:tab w:val="clear" w:pos="1134"/>
        </w:tabs>
        <w:spacing w:before="0" w:after="0"/>
        <w:ind w:left="1157" w:hanging="1157"/>
      </w:pPr>
      <w:bookmarkStart w:id="34" w:name="_Toc121195753"/>
      <w:bookmarkStart w:id="35" w:name="_Toc47348161"/>
      <w:bookmarkStart w:id="36" w:name="_Toc109616875"/>
      <w:bookmarkStart w:id="37" w:name="_Toc11828"/>
      <w:bookmarkStart w:id="38" w:name="_Toc120411810"/>
      <w:bookmarkStart w:id="39" w:name="_Toc535832531"/>
      <w:r>
        <w:rPr>
          <w:rFonts w:hint="eastAsia"/>
        </w:rPr>
        <w:t>响应文件格式</w:t>
      </w:r>
      <w:bookmarkEnd w:id="34"/>
      <w:bookmarkEnd w:id="35"/>
      <w:bookmarkEnd w:id="36"/>
      <w:r>
        <w:rPr>
          <w:rFonts w:hint="eastAsia"/>
        </w:rPr>
        <w:t>和签署</w:t>
      </w:r>
      <w:bookmarkEnd w:id="37"/>
    </w:p>
    <w:p w14:paraId="5FDDB56F">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14:paraId="6FA881CE">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14:paraId="2FAC5751">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14:paraId="0E88F544">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14:paraId="4088850E">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14:paraId="14230539">
      <w:pPr>
        <w:pStyle w:val="111"/>
        <w:tabs>
          <w:tab w:val="left" w:pos="1155"/>
          <w:tab w:val="clear" w:pos="425"/>
          <w:tab w:val="clear" w:pos="1134"/>
        </w:tabs>
        <w:spacing w:before="0" w:after="0"/>
        <w:ind w:left="1157" w:hanging="1157"/>
      </w:pPr>
      <w:bookmarkStart w:id="40" w:name="_Toc120411814"/>
      <w:bookmarkStart w:id="41" w:name="_Toc535832536"/>
      <w:bookmarkStart w:id="42" w:name="_Toc21612"/>
      <w:r>
        <w:t>响应文件的</w:t>
      </w:r>
      <w:bookmarkEnd w:id="40"/>
      <w:bookmarkEnd w:id="41"/>
      <w:r>
        <w:rPr>
          <w:rFonts w:hint="eastAsia"/>
        </w:rPr>
        <w:t>装订、密封和标记</w:t>
      </w:r>
      <w:bookmarkEnd w:id="42"/>
    </w:p>
    <w:p w14:paraId="1A58C706">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14:paraId="13D4004C">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14:paraId="680E9A4E">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14:paraId="43C6D3BE">
      <w:pPr>
        <w:pStyle w:val="3"/>
      </w:pPr>
      <w:bookmarkStart w:id="43" w:name="_Toc2604"/>
      <w:r>
        <w:rPr>
          <w:rFonts w:hint="eastAsia"/>
        </w:rPr>
        <w:t>四</w:t>
      </w:r>
      <w:r>
        <w:t>、</w:t>
      </w:r>
      <w:bookmarkStart w:id="44" w:name="_Toc120411819"/>
      <w:bookmarkStart w:id="45" w:name="_Toc535832541"/>
      <w:r>
        <w:rPr>
          <w:rFonts w:hint="eastAsia"/>
        </w:rPr>
        <w:t>谈判</w:t>
      </w:r>
      <w:bookmarkEnd w:id="43"/>
    </w:p>
    <w:bookmarkEnd w:id="44"/>
    <w:bookmarkEnd w:id="45"/>
    <w:p w14:paraId="7174354D">
      <w:pPr>
        <w:pStyle w:val="111"/>
        <w:tabs>
          <w:tab w:val="left" w:pos="1155"/>
          <w:tab w:val="clear" w:pos="425"/>
          <w:tab w:val="clear" w:pos="1134"/>
        </w:tabs>
        <w:spacing w:before="0" w:after="0"/>
        <w:ind w:left="1157" w:hanging="1157"/>
      </w:pPr>
      <w:bookmarkStart w:id="46" w:name="_Toc17380"/>
      <w:r>
        <w:t>响应文件</w:t>
      </w:r>
      <w:r>
        <w:rPr>
          <w:rFonts w:hint="eastAsia"/>
        </w:rPr>
        <w:t>的提交</w:t>
      </w:r>
      <w:bookmarkEnd w:id="46"/>
    </w:p>
    <w:p w14:paraId="5BD7240B">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14:paraId="3D082326">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14:paraId="5A340A5D">
      <w:pPr>
        <w:pStyle w:val="111"/>
        <w:tabs>
          <w:tab w:val="left" w:pos="1155"/>
          <w:tab w:val="clear" w:pos="425"/>
          <w:tab w:val="clear" w:pos="1134"/>
        </w:tabs>
        <w:spacing w:before="0" w:after="0"/>
        <w:ind w:left="1157" w:hanging="1157"/>
      </w:pPr>
      <w:bookmarkStart w:id="47" w:name="_Toc18751"/>
      <w:bookmarkStart w:id="48" w:name="_Toc535832538"/>
      <w:bookmarkStart w:id="49" w:name="_Toc120411816"/>
      <w:r>
        <w:t>响应文件的</w:t>
      </w:r>
      <w:r>
        <w:rPr>
          <w:rFonts w:hint="eastAsia"/>
        </w:rPr>
        <w:t>拒收</w:t>
      </w:r>
      <w:bookmarkEnd w:id="47"/>
    </w:p>
    <w:p w14:paraId="28D7B537">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14:paraId="271C94C7">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14:paraId="2E607034">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14:paraId="1CE3FF81">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14:paraId="7784800F">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14:paraId="4D59C87F">
      <w:pPr>
        <w:pStyle w:val="111"/>
        <w:tabs>
          <w:tab w:val="left" w:pos="1155"/>
          <w:tab w:val="clear" w:pos="425"/>
          <w:tab w:val="clear" w:pos="1134"/>
        </w:tabs>
        <w:spacing w:before="0" w:after="0"/>
        <w:ind w:left="1157" w:hanging="1157"/>
      </w:pPr>
      <w:bookmarkStart w:id="50" w:name="_Toc5977"/>
      <w:r>
        <w:rPr>
          <w:rFonts w:hint="eastAsia"/>
        </w:rPr>
        <w:t>应文件的补充、修改或撤回</w:t>
      </w:r>
      <w:bookmarkEnd w:id="50"/>
    </w:p>
    <w:p w14:paraId="7550AA69">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14:paraId="6C545EB8">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14:paraId="1069217C">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14:paraId="64E6E312">
      <w:pPr>
        <w:pStyle w:val="111"/>
        <w:tabs>
          <w:tab w:val="left" w:pos="1155"/>
          <w:tab w:val="clear" w:pos="425"/>
          <w:tab w:val="clear" w:pos="1134"/>
        </w:tabs>
        <w:spacing w:before="0" w:after="0"/>
        <w:ind w:left="1157" w:hanging="1157"/>
      </w:pPr>
      <w:bookmarkStart w:id="51" w:name="_Toc29052"/>
      <w:r>
        <w:rPr>
          <w:rFonts w:hint="eastAsia"/>
        </w:rPr>
        <w:t>谈判时间和地点</w:t>
      </w:r>
      <w:bookmarkEnd w:id="51"/>
    </w:p>
    <w:p w14:paraId="217DD7CF">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14:paraId="7677186B">
      <w:pPr>
        <w:pStyle w:val="111"/>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14:paraId="0EB4453F">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14:paraId="319776BE">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14:paraId="42A35E63">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14:paraId="0DB7F63E">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14:paraId="7D5EB975">
      <w:pPr>
        <w:pStyle w:val="111"/>
        <w:tabs>
          <w:tab w:val="left" w:pos="1155"/>
          <w:tab w:val="clear" w:pos="425"/>
          <w:tab w:val="clear" w:pos="1134"/>
        </w:tabs>
        <w:spacing w:before="0" w:after="0"/>
        <w:ind w:left="1157" w:hanging="1157"/>
      </w:pPr>
      <w:bookmarkStart w:id="53" w:name="_Toc14159"/>
      <w:r>
        <w:rPr>
          <w:rFonts w:hint="eastAsia"/>
        </w:rPr>
        <w:t>谈判程序</w:t>
      </w:r>
      <w:bookmarkEnd w:id="53"/>
    </w:p>
    <w:p w14:paraId="6D5E29B4">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14:paraId="2F2A537A">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14:paraId="3066901D">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14:paraId="3061E604">
      <w:pPr>
        <w:numPr>
          <w:ilvl w:val="1"/>
          <w:numId w:val="4"/>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14:paraId="6014F0FB">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14:paraId="0EE9E4AA">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14:paraId="3D58A45B">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14:paraId="30ECCFF2">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14:paraId="1E8BB442">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14:paraId="6ED9C9C0">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14:paraId="16036E93">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14:paraId="4FC6ECF4">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14:paraId="6338BCCC">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14:paraId="5A59FDE8">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14:paraId="23114401">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14:paraId="1FD85175">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14:paraId="4579C150">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14:paraId="1054E2D9">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14:paraId="4E76839F">
      <w:pPr>
        <w:pStyle w:val="2"/>
        <w:jc w:val="center"/>
      </w:pPr>
      <w:bookmarkStart w:id="54" w:name="_Toc136229090"/>
      <w:bookmarkStart w:id="55" w:name="_Toc535832555"/>
      <w:bookmarkStart w:id="56" w:name="_Toc120411834"/>
      <w:bookmarkStart w:id="57" w:name="_Toc535814466"/>
      <w:bookmarkStart w:id="58" w:name="_Toc535891688"/>
      <w:bookmarkStart w:id="59" w:name="_Toc535891855"/>
      <w:bookmarkStart w:id="60" w:name="_Toc535815711"/>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14:paraId="7F4631FA">
      <w:pPr>
        <w:spacing w:line="500" w:lineRule="exact"/>
        <w:ind w:firstLine="480" w:firstLineChars="200"/>
        <w:rPr>
          <w:rFonts w:hint="eastAsia" w:ascii="宋体" w:hAnsi="宋体"/>
          <w:sz w:val="24"/>
        </w:rPr>
      </w:pPr>
      <w:bookmarkStart w:id="62" w:name="_Toc120411848"/>
      <w:bookmarkStart w:id="63" w:name="_Toc22743"/>
      <w:bookmarkStart w:id="64" w:name="_Toc535815712"/>
      <w:r>
        <w:rPr>
          <w:rFonts w:hint="eastAsia" w:ascii="宋体" w:hAnsi="宋体"/>
          <w:sz w:val="24"/>
        </w:rPr>
        <w:t>一、项目基本情况</w:t>
      </w:r>
    </w:p>
    <w:p w14:paraId="5BAB9393">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黄石市中心医院3号楼2台空压机维护保养项目</w:t>
      </w:r>
    </w:p>
    <w:p w14:paraId="52764332">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14:paraId="66068221">
      <w:pPr>
        <w:spacing w:line="500" w:lineRule="exact"/>
        <w:ind w:firstLine="480" w:firstLineChars="200"/>
        <w:rPr>
          <w:rFonts w:hint="eastAsia"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17</w:t>
      </w:r>
      <w:bookmarkStart w:id="65" w:name="_GoBack"/>
      <w:bookmarkEnd w:id="65"/>
      <w:r>
        <w:rPr>
          <w:rFonts w:hint="eastAsia" w:ascii="宋体" w:hAnsi="宋体"/>
          <w:sz w:val="24"/>
          <w:lang w:val="en-US" w:eastAsia="zh-CN"/>
        </w:rPr>
        <w:t>000元</w:t>
      </w:r>
    </w:p>
    <w:p w14:paraId="6183A79C">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w:t>
      </w:r>
      <w:r>
        <w:rPr>
          <w:rFonts w:hint="eastAsia" w:ascii="宋体" w:hAnsi="宋体"/>
          <w:sz w:val="24"/>
        </w:rPr>
        <w:t>采购</w:t>
      </w:r>
      <w:r>
        <w:rPr>
          <w:rFonts w:hint="eastAsia" w:ascii="宋体" w:hAnsi="宋体"/>
          <w:sz w:val="24"/>
          <w:lang w:val="en-US" w:eastAsia="zh-CN"/>
        </w:rPr>
        <w:t>内容：空压机维护保养</w:t>
      </w:r>
    </w:p>
    <w:p w14:paraId="2FFBE9A0">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p>
    <w:tbl>
      <w:tblPr>
        <w:tblStyle w:val="38"/>
        <w:tblW w:w="9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5"/>
        <w:gridCol w:w="2667"/>
        <w:gridCol w:w="1965"/>
        <w:gridCol w:w="930"/>
        <w:gridCol w:w="855"/>
        <w:gridCol w:w="945"/>
        <w:gridCol w:w="1308"/>
      </w:tblGrid>
      <w:tr w14:paraId="23D95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165" w:type="dxa"/>
            <w:gridSpan w:val="7"/>
            <w:tcBorders>
              <w:top w:val="nil"/>
              <w:left w:val="nil"/>
              <w:bottom w:val="nil"/>
              <w:right w:val="nil"/>
            </w:tcBorders>
            <w:shd w:val="clear" w:color="auto" w:fill="auto"/>
            <w:vAlign w:val="center"/>
          </w:tcPr>
          <w:p w14:paraId="719E687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空气压缩机维保</w:t>
            </w:r>
            <w:r>
              <w:rPr>
                <w:rFonts w:hint="eastAsia" w:ascii="宋体" w:hAnsi="宋体" w:eastAsia="宋体" w:cs="宋体"/>
                <w:b/>
                <w:bCs/>
                <w:i w:val="0"/>
                <w:iCs w:val="0"/>
                <w:color w:val="000000"/>
                <w:kern w:val="0"/>
                <w:sz w:val="32"/>
                <w:szCs w:val="32"/>
                <w:u w:val="none"/>
                <w:lang w:val="en-US" w:eastAsia="zh-CN" w:bidi="ar"/>
              </w:rPr>
              <w:t>报价单</w:t>
            </w:r>
          </w:p>
        </w:tc>
      </w:tr>
      <w:tr w14:paraId="68D90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FE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FC8E">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备件名称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594F">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备件型号</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2D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1BC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E75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r>
              <w:rPr>
                <w:rFonts w:hint="eastAsia" w:ascii="宋体" w:hAnsi="宋体" w:cs="宋体"/>
                <w:b/>
                <w:bCs/>
                <w:i w:val="0"/>
                <w:iCs w:val="0"/>
                <w:color w:val="000000"/>
                <w:kern w:val="0"/>
                <w:sz w:val="24"/>
                <w:szCs w:val="24"/>
                <w:u w:val="none"/>
                <w:lang w:val="en-US" w:eastAsia="zh-CN" w:bidi="ar"/>
              </w:rPr>
              <w:t>（元）</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989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合计</w:t>
            </w:r>
          </w:p>
        </w:tc>
      </w:tr>
      <w:tr w14:paraId="0D423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B33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06D2">
            <w:pPr>
              <w:jc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油气分离器芯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4D59">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B0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7C9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lang w:val="en-US" w:eastAsia="zh-CN"/>
              </w:rPr>
            </w:pPr>
            <w:r>
              <w:rPr>
                <w:rFonts w:hint="eastAsia" w:ascii="Times New Roman" w:hAnsi="Times New Roman" w:cs="Times New Roman"/>
                <w:b/>
                <w:bCs/>
                <w:i w:val="0"/>
                <w:iCs w:val="0"/>
                <w:color w:val="000000"/>
                <w:sz w:val="22"/>
                <w:szCs w:val="22"/>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51C0">
            <w:pPr>
              <w:jc w:val="center"/>
              <w:rPr>
                <w:rFonts w:hint="default" w:ascii="Times New Roman" w:hAnsi="Times New Roman" w:eastAsia="宋体" w:cs="Times New Roman"/>
                <w:b/>
                <w:bCs/>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B2F2">
            <w:pPr>
              <w:jc w:val="center"/>
              <w:rPr>
                <w:rFonts w:hint="default" w:ascii="Times New Roman" w:hAnsi="Times New Roman" w:eastAsia="宋体" w:cs="Times New Roman"/>
                <w:b/>
                <w:bCs/>
                <w:i w:val="0"/>
                <w:iCs w:val="0"/>
                <w:color w:val="000000"/>
                <w:sz w:val="20"/>
                <w:szCs w:val="20"/>
                <w:u w:val="none"/>
              </w:rPr>
            </w:pPr>
          </w:p>
        </w:tc>
      </w:tr>
      <w:tr w14:paraId="7324D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F68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0EB7">
            <w:pPr>
              <w:jc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油过滤器芯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041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B90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8788">
            <w:pPr>
              <w:keepNext w:val="0"/>
              <w:keepLines w:val="0"/>
              <w:widowControl/>
              <w:suppressLineNumbers w:val="0"/>
              <w:jc w:val="center"/>
              <w:textAlignment w:val="center"/>
              <w:rPr>
                <w:rFonts w:hint="eastAsia" w:ascii="Times New Roman" w:hAnsi="Times New Roman" w:eastAsia="宋体" w:cs="Times New Roman"/>
                <w:b/>
                <w:bCs/>
                <w:i w:val="0"/>
                <w:iCs w:val="0"/>
                <w:color w:val="000000"/>
                <w:sz w:val="22"/>
                <w:szCs w:val="22"/>
                <w:u w:val="none"/>
                <w:lang w:val="en-US" w:eastAsia="zh-CN"/>
              </w:rPr>
            </w:pPr>
            <w:r>
              <w:rPr>
                <w:rFonts w:hint="eastAsia" w:ascii="Times New Roman" w:hAnsi="Times New Roman" w:cs="Times New Roman"/>
                <w:b/>
                <w:bCs/>
                <w:i w:val="0"/>
                <w:iCs w:val="0"/>
                <w:color w:val="000000"/>
                <w:sz w:val="22"/>
                <w:szCs w:val="22"/>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6C8D">
            <w:pPr>
              <w:jc w:val="center"/>
              <w:rPr>
                <w:rFonts w:hint="default" w:ascii="Times New Roman" w:hAnsi="Times New Roman" w:eastAsia="宋体" w:cs="Times New Roman"/>
                <w:b/>
                <w:bCs/>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2844">
            <w:pPr>
              <w:jc w:val="center"/>
              <w:rPr>
                <w:rFonts w:hint="default" w:ascii="Times New Roman" w:hAnsi="Times New Roman" w:eastAsia="宋体" w:cs="Times New Roman"/>
                <w:b/>
                <w:bCs/>
                <w:i w:val="0"/>
                <w:iCs w:val="0"/>
                <w:color w:val="000000"/>
                <w:sz w:val="20"/>
                <w:szCs w:val="20"/>
                <w:u w:val="none"/>
              </w:rPr>
            </w:pPr>
          </w:p>
        </w:tc>
      </w:tr>
      <w:tr w14:paraId="140F2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FC4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AB69">
            <w:pPr>
              <w:jc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空气过滤器芯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B1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9664">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2EF2">
            <w:pPr>
              <w:keepNext w:val="0"/>
              <w:keepLines w:val="0"/>
              <w:widowControl/>
              <w:suppressLineNumbers w:val="0"/>
              <w:jc w:val="center"/>
              <w:textAlignment w:val="center"/>
              <w:rPr>
                <w:rFonts w:hint="eastAsia" w:ascii="Times New Roman" w:hAnsi="Times New Roman" w:eastAsia="宋体" w:cs="Times New Roman"/>
                <w:b/>
                <w:bCs/>
                <w:i w:val="0"/>
                <w:iCs w:val="0"/>
                <w:color w:val="000000"/>
                <w:sz w:val="22"/>
                <w:szCs w:val="22"/>
                <w:u w:val="none"/>
                <w:lang w:val="en-US" w:eastAsia="zh-CN"/>
              </w:rPr>
            </w:pPr>
            <w:r>
              <w:rPr>
                <w:rFonts w:hint="eastAsia" w:ascii="Times New Roman" w:hAnsi="Times New Roman" w:cs="Times New Roman"/>
                <w:b/>
                <w:bCs/>
                <w:i w:val="0"/>
                <w:iCs w:val="0"/>
                <w:color w:val="000000"/>
                <w:sz w:val="22"/>
                <w:szCs w:val="22"/>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EF88">
            <w:pPr>
              <w:jc w:val="center"/>
              <w:rPr>
                <w:rFonts w:hint="default" w:ascii="Times New Roman" w:hAnsi="Times New Roman" w:eastAsia="宋体" w:cs="Times New Roman"/>
                <w:b/>
                <w:bCs/>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7445">
            <w:pPr>
              <w:jc w:val="center"/>
              <w:rPr>
                <w:rFonts w:hint="default" w:ascii="Times New Roman" w:hAnsi="Times New Roman" w:eastAsia="宋体" w:cs="Times New Roman"/>
                <w:b/>
                <w:bCs/>
                <w:i w:val="0"/>
                <w:iCs w:val="0"/>
                <w:color w:val="000000"/>
                <w:sz w:val="20"/>
                <w:szCs w:val="20"/>
                <w:u w:val="none"/>
              </w:rPr>
            </w:pPr>
          </w:p>
        </w:tc>
      </w:tr>
      <w:tr w14:paraId="02E76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D87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8A39">
            <w:pPr>
              <w:jc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合成空压机油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F5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1170">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90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lang w:val="en-US" w:eastAsia="zh-CN"/>
              </w:rPr>
            </w:pPr>
            <w:r>
              <w:rPr>
                <w:rFonts w:hint="eastAsia" w:ascii="Times New Roman" w:hAnsi="Times New Roman" w:cs="Times New Roman"/>
                <w:b/>
                <w:bCs/>
                <w:i w:val="0"/>
                <w:iCs w:val="0"/>
                <w:color w:val="000000"/>
                <w:sz w:val="22"/>
                <w:szCs w:val="22"/>
                <w:u w:val="none"/>
                <w:lang w:val="en-US" w:eastAsia="zh-CN"/>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7053">
            <w:pPr>
              <w:jc w:val="center"/>
              <w:rPr>
                <w:rFonts w:hint="default" w:ascii="Times New Roman" w:hAnsi="Times New Roman" w:eastAsia="宋体" w:cs="Times New Roman"/>
                <w:b/>
                <w:bCs/>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71DE">
            <w:pPr>
              <w:jc w:val="center"/>
              <w:rPr>
                <w:rFonts w:hint="default" w:ascii="Times New Roman" w:hAnsi="Times New Roman" w:eastAsia="宋体" w:cs="Times New Roman"/>
                <w:b/>
                <w:bCs/>
                <w:i w:val="0"/>
                <w:iCs w:val="0"/>
                <w:color w:val="000000"/>
                <w:sz w:val="20"/>
                <w:szCs w:val="20"/>
                <w:u w:val="none"/>
              </w:rPr>
            </w:pPr>
          </w:p>
        </w:tc>
      </w:tr>
      <w:tr w14:paraId="43306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DBCC">
            <w:pPr>
              <w:keepNext w:val="0"/>
              <w:keepLines w:val="0"/>
              <w:widowControl/>
              <w:suppressLineNumbers w:val="0"/>
              <w:jc w:val="center"/>
              <w:textAlignment w:val="center"/>
              <w:rPr>
                <w:rFonts w:hint="default" w:ascii="宋体" w:hAnsi="宋体" w:cs="宋体"/>
                <w:b/>
                <w:bCs/>
                <w:i w:val="0"/>
                <w:iCs w:val="0"/>
                <w:color w:val="000000"/>
                <w:sz w:val="28"/>
                <w:szCs w:val="28"/>
                <w:u w:val="none"/>
                <w:lang w:val="en-US" w:eastAsia="zh-CN"/>
              </w:rPr>
            </w:pPr>
            <w:r>
              <w:rPr>
                <w:rFonts w:hint="eastAsia" w:ascii="宋体" w:hAnsi="宋体" w:cs="宋体"/>
                <w:b/>
                <w:bCs/>
                <w:i w:val="0"/>
                <w:iCs w:val="0"/>
                <w:color w:val="000000"/>
                <w:sz w:val="28"/>
                <w:szCs w:val="28"/>
                <w:u w:val="none"/>
                <w:lang w:val="en-US" w:eastAsia="zh-CN"/>
              </w:rPr>
              <w:t>5</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3E39">
            <w:pPr>
              <w:jc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最小压力阀/温控阀维修包</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E59C">
            <w:pPr>
              <w:jc w:val="center"/>
              <w:rPr>
                <w:rFonts w:hint="default" w:ascii="Times New Roman" w:hAnsi="Times New Roman" w:eastAsia="宋体" w:cs="Times New Roman"/>
                <w:b/>
                <w:bCs/>
                <w:i w:val="0"/>
                <w:iCs w:val="0"/>
                <w:color w:val="000000"/>
                <w:sz w:val="28"/>
                <w:szCs w:val="2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6318">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31F7">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EC13">
            <w:pPr>
              <w:jc w:val="center"/>
              <w:rPr>
                <w:rFonts w:hint="default" w:ascii="Times New Roman" w:hAnsi="Times New Roman" w:eastAsia="宋体" w:cs="Times New Roman"/>
                <w:b/>
                <w:bCs/>
                <w:i w:val="0"/>
                <w:iCs w:val="0"/>
                <w:color w:val="000000"/>
                <w:sz w:val="28"/>
                <w:szCs w:val="28"/>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DF81">
            <w:pPr>
              <w:jc w:val="center"/>
              <w:rPr>
                <w:rFonts w:hint="default" w:ascii="Times New Roman" w:hAnsi="Times New Roman" w:eastAsia="宋体" w:cs="Times New Roman"/>
                <w:b/>
                <w:bCs/>
                <w:i w:val="0"/>
                <w:iCs w:val="0"/>
                <w:color w:val="000000"/>
                <w:sz w:val="28"/>
                <w:szCs w:val="28"/>
                <w:u w:val="none"/>
              </w:rPr>
            </w:pPr>
          </w:p>
        </w:tc>
      </w:tr>
      <w:tr w14:paraId="62257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09C4">
            <w:pPr>
              <w:keepNext w:val="0"/>
              <w:keepLines w:val="0"/>
              <w:widowControl/>
              <w:suppressLineNumbers w:val="0"/>
              <w:jc w:val="center"/>
              <w:textAlignment w:val="center"/>
              <w:rPr>
                <w:rFonts w:hint="eastAsia" w:ascii="宋体" w:hAnsi="宋体" w:cs="宋体"/>
                <w:b/>
                <w:bCs/>
                <w:i w:val="0"/>
                <w:iCs w:val="0"/>
                <w:color w:val="000000"/>
                <w:sz w:val="28"/>
                <w:szCs w:val="28"/>
                <w:u w:val="none"/>
                <w:lang w:val="en-US" w:eastAsia="zh-CN"/>
              </w:rPr>
            </w:pPr>
            <w:r>
              <w:rPr>
                <w:rFonts w:hint="eastAsia" w:ascii="宋体" w:hAnsi="宋体" w:cs="宋体"/>
                <w:b/>
                <w:bCs/>
                <w:i w:val="0"/>
                <w:iCs w:val="0"/>
                <w:color w:val="000000"/>
                <w:sz w:val="28"/>
                <w:szCs w:val="28"/>
                <w:u w:val="none"/>
                <w:lang w:val="en-US" w:eastAsia="zh-CN"/>
              </w:rPr>
              <w:t>6</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F96F">
            <w:pPr>
              <w:jc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回油管单向阀维修包</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6638">
            <w:pPr>
              <w:jc w:val="center"/>
              <w:rPr>
                <w:rFonts w:hint="default" w:ascii="Times New Roman" w:hAnsi="Times New Roman" w:eastAsia="宋体" w:cs="Times New Roman"/>
                <w:b/>
                <w:bCs/>
                <w:i w:val="0"/>
                <w:iCs w:val="0"/>
                <w:color w:val="000000"/>
                <w:sz w:val="28"/>
                <w:szCs w:val="2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248D">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05F3">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0A42">
            <w:pPr>
              <w:jc w:val="center"/>
              <w:rPr>
                <w:rFonts w:hint="default" w:ascii="Times New Roman" w:hAnsi="Times New Roman" w:eastAsia="宋体" w:cs="Times New Roman"/>
                <w:b/>
                <w:bCs/>
                <w:i w:val="0"/>
                <w:iCs w:val="0"/>
                <w:color w:val="000000"/>
                <w:sz w:val="28"/>
                <w:szCs w:val="28"/>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E29F">
            <w:pPr>
              <w:jc w:val="center"/>
              <w:rPr>
                <w:rFonts w:hint="default" w:ascii="Times New Roman" w:hAnsi="Times New Roman" w:eastAsia="宋体" w:cs="Times New Roman"/>
                <w:b/>
                <w:bCs/>
                <w:i w:val="0"/>
                <w:iCs w:val="0"/>
                <w:color w:val="000000"/>
                <w:sz w:val="28"/>
                <w:szCs w:val="28"/>
                <w:u w:val="none"/>
              </w:rPr>
            </w:pPr>
          </w:p>
        </w:tc>
      </w:tr>
      <w:tr w14:paraId="495EA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2FEB">
            <w:pPr>
              <w:keepNext w:val="0"/>
              <w:keepLines w:val="0"/>
              <w:widowControl/>
              <w:suppressLineNumbers w:val="0"/>
              <w:jc w:val="center"/>
              <w:textAlignment w:val="center"/>
              <w:rPr>
                <w:rFonts w:hint="default" w:ascii="宋体" w:hAnsi="宋体" w:cs="宋体"/>
                <w:b/>
                <w:bCs/>
                <w:i w:val="0"/>
                <w:iCs w:val="0"/>
                <w:color w:val="000000"/>
                <w:sz w:val="28"/>
                <w:szCs w:val="28"/>
                <w:u w:val="none"/>
                <w:lang w:val="en-US" w:eastAsia="zh-CN"/>
              </w:rPr>
            </w:pPr>
            <w:r>
              <w:rPr>
                <w:rFonts w:hint="eastAsia" w:ascii="宋体" w:hAnsi="宋体" w:cs="宋体"/>
                <w:b/>
                <w:bCs/>
                <w:i w:val="0"/>
                <w:iCs w:val="0"/>
                <w:color w:val="000000"/>
                <w:sz w:val="28"/>
                <w:szCs w:val="28"/>
                <w:u w:val="none"/>
                <w:lang w:val="en-US" w:eastAsia="zh-CN"/>
              </w:rPr>
              <w:t>7</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4E62">
            <w:pPr>
              <w:jc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运费及维修费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F616">
            <w:pPr>
              <w:jc w:val="center"/>
              <w:rPr>
                <w:rFonts w:hint="default" w:ascii="Times New Roman" w:hAnsi="Times New Roman" w:eastAsia="宋体" w:cs="Times New Roman"/>
                <w:b/>
                <w:bCs/>
                <w:i w:val="0"/>
                <w:iCs w:val="0"/>
                <w:color w:val="000000"/>
                <w:sz w:val="28"/>
                <w:szCs w:val="2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3E59">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0764">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5AE3">
            <w:pPr>
              <w:jc w:val="center"/>
              <w:rPr>
                <w:rFonts w:hint="default" w:ascii="Times New Roman" w:hAnsi="Times New Roman" w:eastAsia="宋体" w:cs="Times New Roman"/>
                <w:b/>
                <w:bCs/>
                <w:i w:val="0"/>
                <w:iCs w:val="0"/>
                <w:color w:val="000000"/>
                <w:sz w:val="28"/>
                <w:szCs w:val="28"/>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DE48">
            <w:pPr>
              <w:jc w:val="center"/>
              <w:rPr>
                <w:rFonts w:hint="default" w:ascii="Times New Roman" w:hAnsi="Times New Roman" w:eastAsia="宋体" w:cs="Times New Roman"/>
                <w:b/>
                <w:bCs/>
                <w:i w:val="0"/>
                <w:iCs w:val="0"/>
                <w:color w:val="000000"/>
                <w:sz w:val="28"/>
                <w:szCs w:val="28"/>
                <w:u w:val="none"/>
              </w:rPr>
            </w:pPr>
          </w:p>
        </w:tc>
      </w:tr>
      <w:tr w14:paraId="3F300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9A56">
            <w:pPr>
              <w:keepNext w:val="0"/>
              <w:keepLines w:val="0"/>
              <w:widowControl/>
              <w:suppressLineNumbers w:val="0"/>
              <w:jc w:val="center"/>
              <w:textAlignment w:val="center"/>
              <w:rPr>
                <w:rFonts w:hint="eastAsia" w:ascii="Times New Roman" w:hAnsi="Times New Roman" w:eastAsia="宋体" w:cs="Times New Roman"/>
                <w:b/>
                <w:bCs/>
                <w:i w:val="0"/>
                <w:iCs w:val="0"/>
                <w:color w:val="000000"/>
                <w:sz w:val="24"/>
                <w:szCs w:val="24"/>
                <w:u w:val="none"/>
                <w:lang w:val="en-US" w:eastAsia="zh-CN"/>
              </w:rPr>
            </w:pPr>
            <w:r>
              <w:rPr>
                <w:rFonts w:hint="eastAsia" w:ascii="Times New Roman" w:hAnsi="Times New Roman" w:cs="Times New Roman"/>
                <w:b/>
                <w:bCs/>
                <w:i w:val="0"/>
                <w:iCs w:val="0"/>
                <w:color w:val="000000"/>
                <w:sz w:val="24"/>
                <w:szCs w:val="24"/>
                <w:u w:val="none"/>
                <w:lang w:val="en-US" w:eastAsia="zh-CN"/>
              </w:rPr>
              <w:t>7</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2A9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60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772506">
            <w:pPr>
              <w:jc w:val="center"/>
              <w:rPr>
                <w:rFonts w:hint="default" w:ascii="Times New Roman" w:hAnsi="Times New Roman" w:eastAsia="宋体" w:cs="Times New Roman"/>
                <w:b/>
                <w:bCs/>
                <w:i w:val="0"/>
                <w:iCs w:val="0"/>
                <w:color w:val="000000"/>
                <w:sz w:val="28"/>
                <w:szCs w:val="28"/>
                <w:u w:val="none"/>
              </w:rPr>
            </w:pPr>
          </w:p>
        </w:tc>
      </w:tr>
    </w:tbl>
    <w:p w14:paraId="4DCA4878">
      <w:pPr>
        <w:spacing w:line="500" w:lineRule="exact"/>
        <w:rPr>
          <w:rFonts w:hint="eastAsia" w:ascii="宋体" w:hAnsi="宋体"/>
          <w:sz w:val="24"/>
        </w:rPr>
      </w:pPr>
    </w:p>
    <w:p w14:paraId="6C037323">
      <w:pPr>
        <w:spacing w:line="500" w:lineRule="exact"/>
        <w:ind w:firstLine="480" w:firstLineChars="200"/>
        <w:rPr>
          <w:rFonts w:hint="eastAsia" w:ascii="宋体" w:hAnsi="宋体" w:eastAsia="宋体"/>
          <w:sz w:val="24"/>
          <w:lang w:val="en-US" w:eastAsia="zh-CN"/>
        </w:rPr>
      </w:pPr>
      <w:r>
        <w:rPr>
          <w:rFonts w:hint="eastAsia" w:ascii="宋体" w:hAnsi="宋体"/>
          <w:sz w:val="24"/>
          <w:lang w:val="en-US" w:eastAsia="zh-CN"/>
        </w:rPr>
        <w:t>6</w:t>
      </w:r>
      <w:r>
        <w:rPr>
          <w:rFonts w:hint="eastAsia" w:ascii="宋体" w:hAnsi="宋体"/>
          <w:sz w:val="24"/>
        </w:rPr>
        <w:t>、本项目不接受联合体响应</w:t>
      </w:r>
      <w:r>
        <w:rPr>
          <w:rFonts w:hint="eastAsia" w:ascii="宋体" w:hAnsi="宋体"/>
          <w:sz w:val="24"/>
          <w:lang w:eastAsia="zh-CN"/>
        </w:rPr>
        <w:t>。</w:t>
      </w:r>
    </w:p>
    <w:p w14:paraId="21A970F0">
      <w:pPr>
        <w:ind w:firstLine="480"/>
        <w:jc w:val="center"/>
        <w:rPr>
          <w:sz w:val="30"/>
          <w:szCs w:val="30"/>
        </w:rPr>
      </w:pPr>
      <w:r>
        <w:rPr>
          <w:rFonts w:hint="default" w:ascii="Helvetica" w:hAnsi="Helvetica" w:eastAsia="Helvetica" w:cs="Helvetica"/>
          <w:i w:val="0"/>
          <w:iCs w:val="0"/>
          <w:caps w:val="0"/>
          <w:color w:val="555555"/>
          <w:spacing w:val="0"/>
          <w:kern w:val="0"/>
          <w:sz w:val="0"/>
          <w:szCs w:val="0"/>
          <w:shd w:val="clear" w:fill="FFFFFF"/>
          <w:lang w:val="en-US" w:eastAsia="zh-CN" w:bidi="ar"/>
        </w:rPr>
        <w:t>50</w:t>
      </w:r>
      <w:r>
        <w:rPr>
          <w:rFonts w:hint="eastAsia" w:cs="仿宋"/>
        </w:rPr>
        <w:br w:type="page"/>
      </w:r>
      <w:r>
        <w:rPr>
          <w:rFonts w:hint="eastAsia"/>
          <w:sz w:val="30"/>
          <w:szCs w:val="30"/>
        </w:rPr>
        <w:t>一、</w:t>
      </w:r>
      <w:bookmarkEnd w:id="62"/>
      <w:r>
        <w:rPr>
          <w:rFonts w:hint="eastAsia"/>
          <w:sz w:val="30"/>
          <w:szCs w:val="30"/>
        </w:rPr>
        <w:t>法定代表人授权委托书</w:t>
      </w:r>
      <w:bookmarkEnd w:id="63"/>
    </w:p>
    <w:p w14:paraId="58FA43A1">
      <w:pPr>
        <w:adjustRightInd w:val="0"/>
        <w:snapToGrid w:val="0"/>
        <w:spacing w:line="500" w:lineRule="exact"/>
        <w:jc w:val="center"/>
        <w:rPr>
          <w:rFonts w:ascii="宋体" w:hAnsi="宋体"/>
          <w:b/>
          <w:bCs/>
          <w:sz w:val="24"/>
        </w:rPr>
      </w:pPr>
    </w:p>
    <w:p w14:paraId="71C56DEC">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14:paraId="49D25C3D">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14:paraId="42799CB0">
      <w:pPr>
        <w:adjustRightInd w:val="0"/>
        <w:snapToGrid w:val="0"/>
        <w:spacing w:line="500" w:lineRule="exact"/>
        <w:ind w:firstLine="480"/>
        <w:rPr>
          <w:rFonts w:ascii="宋体" w:hAnsi="宋体"/>
          <w:bCs/>
          <w:sz w:val="24"/>
        </w:rPr>
      </w:pPr>
    </w:p>
    <w:p w14:paraId="0EE6B7AA">
      <w:pPr>
        <w:adjustRightInd w:val="0"/>
        <w:snapToGrid w:val="0"/>
        <w:spacing w:line="500" w:lineRule="exact"/>
        <w:ind w:firstLine="480"/>
        <w:rPr>
          <w:rFonts w:ascii="宋体" w:hAnsi="宋体"/>
          <w:bCs/>
          <w:sz w:val="24"/>
        </w:rPr>
      </w:pPr>
      <w:r>
        <w:rPr>
          <w:rFonts w:hint="eastAsia" w:ascii="宋体" w:hAnsi="宋体"/>
          <w:bCs/>
          <w:sz w:val="24"/>
        </w:rPr>
        <w:t>特此授权。</w:t>
      </w:r>
    </w:p>
    <w:p w14:paraId="1F9AB93F">
      <w:pPr>
        <w:adjustRightInd w:val="0"/>
        <w:snapToGrid w:val="0"/>
        <w:spacing w:line="500" w:lineRule="exact"/>
        <w:ind w:firstLine="480"/>
        <w:rPr>
          <w:rFonts w:ascii="宋体" w:hAnsi="宋体"/>
          <w:bCs/>
          <w:sz w:val="24"/>
        </w:rPr>
      </w:pPr>
    </w:p>
    <w:p w14:paraId="730B2D16">
      <w:pPr>
        <w:adjustRightInd w:val="0"/>
        <w:snapToGrid w:val="0"/>
        <w:spacing w:line="500" w:lineRule="exact"/>
        <w:jc w:val="left"/>
        <w:rPr>
          <w:rFonts w:ascii="宋体" w:hAnsi="宋体"/>
          <w:bCs/>
          <w:sz w:val="24"/>
        </w:rPr>
      </w:pPr>
    </w:p>
    <w:p w14:paraId="4067CFEF">
      <w:pPr>
        <w:adjustRightInd w:val="0"/>
        <w:snapToGrid w:val="0"/>
        <w:spacing w:line="500" w:lineRule="exact"/>
        <w:jc w:val="left"/>
        <w:rPr>
          <w:rFonts w:ascii="宋体" w:hAnsi="宋体"/>
          <w:bCs/>
          <w:sz w:val="24"/>
        </w:rPr>
      </w:pPr>
    </w:p>
    <w:p w14:paraId="2BBFA4E0">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14:paraId="42C01BFC">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14:paraId="722BE58C">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14:paraId="5D3A0833">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14:paraId="7A8614AA">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14:paraId="0B4FC0B4">
      <w:pPr>
        <w:adjustRightInd w:val="0"/>
        <w:snapToGrid w:val="0"/>
        <w:spacing w:line="500" w:lineRule="exact"/>
        <w:jc w:val="left"/>
        <w:rPr>
          <w:rFonts w:ascii="宋体" w:hAnsi="宋体"/>
          <w:bCs/>
          <w:sz w:val="24"/>
        </w:rPr>
      </w:pPr>
    </w:p>
    <w:p w14:paraId="166556E7">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14:paraId="0C9FDE83">
      <w:pPr>
        <w:adjustRightInd w:val="0"/>
        <w:snapToGrid w:val="0"/>
        <w:spacing w:line="500" w:lineRule="exact"/>
        <w:jc w:val="left"/>
        <w:rPr>
          <w:rFonts w:ascii="宋体" w:hAnsi="宋体"/>
          <w:bCs/>
          <w:sz w:val="24"/>
        </w:rPr>
      </w:pPr>
    </w:p>
    <w:p w14:paraId="424C3B06">
      <w:pPr>
        <w:adjustRightInd w:val="0"/>
        <w:snapToGrid w:val="0"/>
        <w:spacing w:line="500" w:lineRule="exact"/>
        <w:jc w:val="left"/>
        <w:rPr>
          <w:rFonts w:ascii="宋体" w:hAnsi="宋体"/>
          <w:bCs/>
          <w:sz w:val="24"/>
        </w:rPr>
      </w:pPr>
    </w:p>
    <w:p w14:paraId="69AF3F6B">
      <w:pPr>
        <w:adjustRightInd w:val="0"/>
        <w:snapToGrid w:val="0"/>
        <w:spacing w:line="500" w:lineRule="exact"/>
        <w:jc w:val="left"/>
        <w:rPr>
          <w:rFonts w:ascii="宋体" w:hAnsi="宋体"/>
          <w:bCs/>
          <w:sz w:val="24"/>
        </w:rPr>
      </w:pPr>
    </w:p>
    <w:p w14:paraId="3B0752F9">
      <w:pPr>
        <w:adjustRightInd w:val="0"/>
        <w:snapToGrid w:val="0"/>
        <w:spacing w:line="500" w:lineRule="exact"/>
        <w:jc w:val="left"/>
        <w:rPr>
          <w:rFonts w:ascii="宋体" w:hAnsi="宋体"/>
          <w:bCs/>
          <w:sz w:val="24"/>
        </w:rPr>
      </w:pPr>
    </w:p>
    <w:p w14:paraId="6E9A223C">
      <w:pPr>
        <w:adjustRightInd w:val="0"/>
        <w:snapToGrid w:val="0"/>
        <w:spacing w:line="500" w:lineRule="exact"/>
        <w:jc w:val="left"/>
        <w:rPr>
          <w:rFonts w:ascii="宋体" w:hAnsi="宋体"/>
          <w:bCs/>
          <w:sz w:val="24"/>
        </w:rPr>
      </w:pPr>
    </w:p>
    <w:p w14:paraId="22152F4D">
      <w:pPr>
        <w:pStyle w:val="67"/>
        <w:spacing w:line="300" w:lineRule="auto"/>
        <w:jc w:val="both"/>
        <w:rPr>
          <w:rFonts w:hAnsi="宋体" w:cs="Arial"/>
          <w:b/>
          <w:color w:val="auto"/>
        </w:rPr>
      </w:pPr>
    </w:p>
    <w:p w14:paraId="38329D3B">
      <w:pPr>
        <w:pStyle w:val="67"/>
        <w:spacing w:line="300" w:lineRule="auto"/>
        <w:jc w:val="center"/>
        <w:rPr>
          <w:rFonts w:hAnsi="宋体" w:cs="Arial"/>
          <w:b/>
          <w:color w:val="auto"/>
        </w:rPr>
      </w:pPr>
    </w:p>
    <w:p w14:paraId="1C34A586">
      <w:pPr>
        <w:pStyle w:val="67"/>
        <w:spacing w:line="300" w:lineRule="auto"/>
        <w:jc w:val="center"/>
        <w:rPr>
          <w:rFonts w:hAnsi="宋体" w:cs="Arial"/>
          <w:b/>
          <w:color w:val="auto"/>
        </w:rPr>
      </w:pPr>
    </w:p>
    <w:p w14:paraId="4DEE30C1">
      <w:pPr>
        <w:pStyle w:val="67"/>
        <w:spacing w:line="300" w:lineRule="auto"/>
        <w:jc w:val="center"/>
        <w:rPr>
          <w:rFonts w:hAnsi="宋体" w:cs="Arial"/>
          <w:b/>
          <w:color w:val="auto"/>
        </w:rPr>
      </w:pPr>
    </w:p>
    <w:p w14:paraId="3D9D6877">
      <w:pPr>
        <w:pStyle w:val="67"/>
        <w:spacing w:line="300" w:lineRule="auto"/>
        <w:jc w:val="center"/>
        <w:rPr>
          <w:rFonts w:hint="eastAsia" w:hAnsi="宋体" w:cs="Arial"/>
          <w:b/>
          <w:color w:val="auto"/>
          <w:lang w:val="en-US" w:eastAsia="zh-CN"/>
        </w:rPr>
      </w:pPr>
    </w:p>
    <w:p w14:paraId="3599173B">
      <w:pPr>
        <w:pStyle w:val="67"/>
        <w:spacing w:line="300" w:lineRule="auto"/>
        <w:jc w:val="center"/>
        <w:rPr>
          <w:rFonts w:hAnsi="宋体" w:cs="Arial"/>
          <w:b/>
          <w:color w:val="auto"/>
        </w:rPr>
      </w:pPr>
      <w:r>
        <w:rPr>
          <w:rFonts w:hint="eastAsia" w:hAnsi="宋体" w:cs="Arial"/>
          <w:b/>
          <w:color w:val="auto"/>
          <w:lang w:val="en-US" w:eastAsia="zh-CN"/>
        </w:rPr>
        <w:t>法</w:t>
      </w:r>
      <w:r>
        <w:rPr>
          <w:rFonts w:hAnsi="宋体" w:cs="Arial"/>
          <w:b/>
          <w:color w:val="auto"/>
        </w:rPr>
        <w:t>定代表人身份证明</w:t>
      </w:r>
      <w:r>
        <w:rPr>
          <w:rFonts w:hint="eastAsia" w:hAnsi="宋体" w:cs="Arial"/>
          <w:b/>
          <w:color w:val="auto"/>
        </w:rPr>
        <w:t>书</w:t>
      </w:r>
    </w:p>
    <w:p w14:paraId="61E07F78">
      <w:pPr>
        <w:pStyle w:val="67"/>
        <w:spacing w:line="500" w:lineRule="exact"/>
        <w:jc w:val="both"/>
        <w:rPr>
          <w:rFonts w:ascii="Arial" w:hAnsi="Arial" w:cs="Arial"/>
          <w:color w:val="auto"/>
        </w:rPr>
      </w:pPr>
    </w:p>
    <w:p w14:paraId="427FFAF4">
      <w:pPr>
        <w:pStyle w:val="67"/>
        <w:spacing w:line="500" w:lineRule="exact"/>
        <w:jc w:val="both"/>
        <w:rPr>
          <w:rFonts w:ascii="Arial" w:hAnsi="Arial" w:cs="Arial"/>
          <w:color w:val="auto"/>
        </w:rPr>
      </w:pPr>
      <w:r>
        <w:rPr>
          <w:rFonts w:ascii="Arial" w:hAnsi="Arial" w:cs="Arial"/>
          <w:color w:val="auto"/>
        </w:rPr>
        <w:t xml:space="preserve">供应商名称：                               </w:t>
      </w:r>
    </w:p>
    <w:p w14:paraId="0F83C62A">
      <w:pPr>
        <w:pStyle w:val="67"/>
        <w:spacing w:line="500" w:lineRule="exact"/>
        <w:jc w:val="both"/>
        <w:rPr>
          <w:rFonts w:ascii="Arial" w:hAnsi="Arial" w:cs="Arial"/>
          <w:color w:val="auto"/>
        </w:rPr>
      </w:pPr>
      <w:r>
        <w:rPr>
          <w:rFonts w:ascii="Arial" w:hAnsi="Arial" w:cs="Arial"/>
          <w:color w:val="auto"/>
        </w:rPr>
        <w:t xml:space="preserve">单位性质：                                </w:t>
      </w:r>
    </w:p>
    <w:p w14:paraId="6D03C317">
      <w:pPr>
        <w:pStyle w:val="67"/>
        <w:spacing w:line="500" w:lineRule="exact"/>
        <w:jc w:val="both"/>
        <w:rPr>
          <w:rFonts w:ascii="Arial" w:hAnsi="Arial" w:cs="Arial"/>
          <w:color w:val="auto"/>
        </w:rPr>
      </w:pPr>
      <w:r>
        <w:rPr>
          <w:rFonts w:ascii="Arial" w:hAnsi="Arial" w:cs="Arial"/>
          <w:color w:val="auto"/>
        </w:rPr>
        <w:t xml:space="preserve">成立时间：         年          月        日 </w:t>
      </w:r>
    </w:p>
    <w:p w14:paraId="313B3299">
      <w:pPr>
        <w:pStyle w:val="67"/>
        <w:spacing w:line="500" w:lineRule="exact"/>
        <w:jc w:val="both"/>
        <w:rPr>
          <w:rFonts w:ascii="Arial" w:hAnsi="Arial" w:cs="Arial"/>
          <w:color w:val="auto"/>
        </w:rPr>
      </w:pPr>
      <w:r>
        <w:rPr>
          <w:rFonts w:ascii="Arial" w:hAnsi="Arial" w:cs="Arial"/>
          <w:color w:val="auto"/>
        </w:rPr>
        <w:t xml:space="preserve">经营期限：                                   </w:t>
      </w:r>
    </w:p>
    <w:p w14:paraId="6DBB3563">
      <w:pPr>
        <w:pStyle w:val="67"/>
        <w:spacing w:line="500" w:lineRule="exact"/>
        <w:jc w:val="both"/>
        <w:rPr>
          <w:rFonts w:ascii="Arial" w:hAnsi="Arial" w:cs="Arial"/>
          <w:color w:val="auto"/>
        </w:rPr>
      </w:pPr>
      <w:r>
        <w:rPr>
          <w:rFonts w:ascii="Arial" w:hAnsi="Arial" w:cs="Arial"/>
          <w:color w:val="auto"/>
        </w:rPr>
        <w:t xml:space="preserve">姓名：         性别：         年龄：         职务：         </w:t>
      </w:r>
    </w:p>
    <w:p w14:paraId="02F9AC65">
      <w:pPr>
        <w:pStyle w:val="67"/>
        <w:spacing w:line="500" w:lineRule="exact"/>
        <w:jc w:val="both"/>
        <w:rPr>
          <w:rFonts w:ascii="Arial" w:hAnsi="Arial" w:cs="Arial"/>
          <w:color w:val="auto"/>
        </w:rPr>
      </w:pPr>
      <w:r>
        <w:rPr>
          <w:rFonts w:ascii="Arial" w:hAnsi="Arial" w:cs="Arial"/>
          <w:color w:val="auto"/>
        </w:rPr>
        <w:t>系                                （供应商名称）的法定代表人</w:t>
      </w:r>
    </w:p>
    <w:p w14:paraId="36092FD2">
      <w:pPr>
        <w:pStyle w:val="67"/>
        <w:spacing w:line="500" w:lineRule="exact"/>
        <w:ind w:firstLine="480" w:firstLineChars="200"/>
        <w:jc w:val="both"/>
        <w:rPr>
          <w:rFonts w:ascii="Arial" w:hAnsi="Arial" w:cs="Arial"/>
          <w:color w:val="auto"/>
        </w:rPr>
      </w:pPr>
    </w:p>
    <w:p w14:paraId="3ACED2B8">
      <w:pPr>
        <w:pStyle w:val="67"/>
        <w:spacing w:line="500" w:lineRule="exact"/>
        <w:ind w:firstLine="480" w:firstLineChars="200"/>
        <w:jc w:val="both"/>
        <w:rPr>
          <w:rFonts w:ascii="Arial" w:hAnsi="Arial" w:cs="Arial"/>
          <w:color w:val="auto"/>
        </w:rPr>
      </w:pPr>
    </w:p>
    <w:p w14:paraId="1B0B84FD">
      <w:pPr>
        <w:pStyle w:val="67"/>
        <w:spacing w:line="500" w:lineRule="exact"/>
        <w:ind w:firstLine="480" w:firstLineChars="200"/>
        <w:jc w:val="both"/>
        <w:rPr>
          <w:rFonts w:ascii="Arial" w:hAnsi="Arial" w:cs="Arial"/>
          <w:color w:val="auto"/>
        </w:rPr>
      </w:pPr>
      <w:r>
        <w:rPr>
          <w:rFonts w:ascii="Arial" w:hAnsi="Arial" w:cs="Arial"/>
          <w:color w:val="auto"/>
        </w:rPr>
        <w:t>特此证明。</w:t>
      </w:r>
    </w:p>
    <w:p w14:paraId="45899DB1">
      <w:pPr>
        <w:pStyle w:val="67"/>
        <w:spacing w:line="500" w:lineRule="exact"/>
        <w:ind w:firstLine="480" w:firstLineChars="200"/>
        <w:jc w:val="both"/>
        <w:rPr>
          <w:rFonts w:ascii="Arial" w:hAnsi="Arial" w:cs="Arial"/>
          <w:color w:val="auto"/>
        </w:rPr>
      </w:pPr>
    </w:p>
    <w:p w14:paraId="41F63905">
      <w:pPr>
        <w:pStyle w:val="67"/>
        <w:spacing w:line="500" w:lineRule="exact"/>
        <w:ind w:firstLine="480" w:firstLineChars="200"/>
        <w:jc w:val="both"/>
        <w:rPr>
          <w:rFonts w:ascii="Arial" w:hAnsi="Arial" w:cs="Arial"/>
          <w:color w:val="auto"/>
        </w:rPr>
      </w:pPr>
    </w:p>
    <w:p w14:paraId="37BCFF0A">
      <w:pPr>
        <w:pStyle w:val="67"/>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14:paraId="3267389B">
      <w:pPr>
        <w:pStyle w:val="67"/>
        <w:spacing w:line="500" w:lineRule="exact"/>
        <w:ind w:firstLine="5040" w:firstLineChars="2100"/>
        <w:jc w:val="both"/>
        <w:rPr>
          <w:rFonts w:ascii="Arial" w:hAnsi="Arial" w:cs="Arial"/>
          <w:color w:val="auto"/>
        </w:rPr>
      </w:pPr>
    </w:p>
    <w:p w14:paraId="646C5FDB">
      <w:pPr>
        <w:pStyle w:val="67"/>
        <w:spacing w:line="500" w:lineRule="exact"/>
        <w:ind w:firstLine="5040" w:firstLineChars="2100"/>
        <w:jc w:val="both"/>
        <w:rPr>
          <w:rFonts w:ascii="Arial" w:hAnsi="Arial" w:cs="Arial"/>
          <w:color w:val="auto"/>
        </w:rPr>
      </w:pPr>
      <w:r>
        <w:rPr>
          <w:rFonts w:ascii="Arial" w:hAnsi="Arial" w:cs="Arial"/>
          <w:color w:val="auto"/>
        </w:rPr>
        <w:t xml:space="preserve">         年      月      日</w:t>
      </w:r>
    </w:p>
    <w:p w14:paraId="6EDAF40A">
      <w:pPr>
        <w:pStyle w:val="67"/>
        <w:spacing w:line="500" w:lineRule="exact"/>
        <w:ind w:firstLine="4410" w:firstLineChars="2100"/>
        <w:jc w:val="both"/>
        <w:rPr>
          <w:rFonts w:ascii="Arial" w:hAnsi="Arial" w:cs="Arial"/>
          <w:color w:val="auto"/>
          <w:sz w:val="21"/>
          <w:szCs w:val="21"/>
        </w:rPr>
      </w:pPr>
    </w:p>
    <w:p w14:paraId="20065EB0">
      <w:pPr>
        <w:adjustRightInd w:val="0"/>
        <w:snapToGrid w:val="0"/>
        <w:spacing w:line="500" w:lineRule="exact"/>
        <w:jc w:val="left"/>
        <w:rPr>
          <w:rFonts w:ascii="宋体" w:hAnsi="宋体"/>
          <w:bCs/>
          <w:sz w:val="24"/>
        </w:rPr>
      </w:pPr>
      <w:r>
        <w:rPr>
          <w:rFonts w:ascii="宋体" w:hAnsi="宋体"/>
          <w:b/>
          <w:bCs/>
          <w:sz w:val="24"/>
        </w:rPr>
        <w:t>附：法定代表人身份证复印件</w:t>
      </w:r>
    </w:p>
    <w:p w14:paraId="78435369">
      <w:pPr>
        <w:pStyle w:val="4"/>
        <w:numPr>
          <w:ilvl w:val="0"/>
          <w:numId w:val="0"/>
        </w:numPr>
        <w:spacing w:line="560" w:lineRule="exact"/>
        <w:ind w:left="1132" w:hanging="1132" w:hangingChars="470"/>
        <w:jc w:val="center"/>
        <w:rPr>
          <w:rFonts w:hAnsi="宋体" w:cs="Arial"/>
        </w:rPr>
      </w:pPr>
      <w:r>
        <w:rPr>
          <w:rFonts w:hAnsi="宋体" w:cs="Arial"/>
        </w:rPr>
        <w:t xml:space="preserve"> </w:t>
      </w:r>
    </w:p>
    <w:bookmarkEnd w:id="64"/>
    <w:p w14:paraId="73CE6769">
      <w:pPr>
        <w:tabs>
          <w:tab w:val="left" w:pos="1512"/>
        </w:tabs>
        <w:spacing w:line="560" w:lineRule="exact"/>
        <w:ind w:left="839" w:leftChars="228" w:hanging="360" w:hangingChars="150"/>
        <w:rPr>
          <w:rFonts w:ascii="宋体" w:hAnsi="宋体" w:cs="Arial"/>
          <w:iCs/>
          <w:sz w:val="24"/>
        </w:rPr>
      </w:pPr>
    </w:p>
    <w:sectPr>
      <w:headerReference r:id="rId5" w:type="default"/>
      <w:footerReference r:id="rId6" w:type="default"/>
      <w:type w:val="continuous"/>
      <w:pgSz w:w="11907" w:h="16840"/>
      <w:pgMar w:top="1021" w:right="1247" w:bottom="1134" w:left="1644" w:header="907" w:footer="90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307D1">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E9A10">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5D2CD668">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14:paraId="5D2CD668">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7A80C">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14E77">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11"/>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24A03B7B"/>
    <w:multiLevelType w:val="multilevel"/>
    <w:tmpl w:val="24A03B7B"/>
    <w:lvl w:ilvl="0" w:tentative="0">
      <w:start w:val="1"/>
      <w:numFmt w:val="decimal"/>
      <w:pStyle w:val="142"/>
      <w:lvlText w:val="%1."/>
      <w:lvlJc w:val="left"/>
      <w:pPr>
        <w:tabs>
          <w:tab w:val="left" w:pos="567"/>
        </w:tabs>
        <w:ind w:left="1701" w:hanging="1134"/>
      </w:pPr>
      <w:rPr>
        <w:rFonts w:hint="default"/>
      </w:rPr>
    </w:lvl>
    <w:lvl w:ilvl="1" w:tentative="0">
      <w:start w:val="1"/>
      <w:numFmt w:val="decimal"/>
      <w:lvlText w:val="%1.%2."/>
      <w:lvlJc w:val="left"/>
      <w:pPr>
        <w:tabs>
          <w:tab w:val="left" w:pos="567"/>
        </w:tabs>
        <w:ind w:left="1701" w:hanging="1701"/>
      </w:pPr>
      <w:rPr>
        <w:rFonts w:hint="default"/>
      </w:rPr>
    </w:lvl>
    <w:lvl w:ilvl="2" w:tentative="0">
      <w:start w:val="1"/>
      <w:numFmt w:val="decimal"/>
      <w:lvlText w:val="%1.%2.%3"/>
      <w:lvlJc w:val="left"/>
      <w:pPr>
        <w:tabs>
          <w:tab w:val="left" w:pos="567"/>
        </w:tabs>
        <w:ind w:left="1701" w:hanging="1701"/>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3">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iMzJkYmJjNWFjMDdjMDllNDg3NDE1MmU0N2FlOTAifQ=="/>
  </w:docVars>
  <w:rsids>
    <w:rsidRoot w:val="00E84365"/>
    <w:rsid w:val="002C6D24"/>
    <w:rsid w:val="00400454"/>
    <w:rsid w:val="00500B22"/>
    <w:rsid w:val="00E84365"/>
    <w:rsid w:val="00EF2BFE"/>
    <w:rsid w:val="01050F22"/>
    <w:rsid w:val="032633D2"/>
    <w:rsid w:val="05D644FD"/>
    <w:rsid w:val="0707343C"/>
    <w:rsid w:val="0C0B585A"/>
    <w:rsid w:val="0F334CB6"/>
    <w:rsid w:val="0FE660EF"/>
    <w:rsid w:val="1A732F49"/>
    <w:rsid w:val="1D187DD7"/>
    <w:rsid w:val="1DE024B0"/>
    <w:rsid w:val="24480FA2"/>
    <w:rsid w:val="24FE0644"/>
    <w:rsid w:val="2CFC247F"/>
    <w:rsid w:val="300A1801"/>
    <w:rsid w:val="31EC41F6"/>
    <w:rsid w:val="31ED13C9"/>
    <w:rsid w:val="37317C9C"/>
    <w:rsid w:val="39260DA8"/>
    <w:rsid w:val="3AF45588"/>
    <w:rsid w:val="3D932E36"/>
    <w:rsid w:val="420A2D78"/>
    <w:rsid w:val="47256022"/>
    <w:rsid w:val="47482EE3"/>
    <w:rsid w:val="474B29D4"/>
    <w:rsid w:val="477737C9"/>
    <w:rsid w:val="48594125"/>
    <w:rsid w:val="48FD1AAC"/>
    <w:rsid w:val="4C802AFF"/>
    <w:rsid w:val="4DB017E2"/>
    <w:rsid w:val="4E7A30F0"/>
    <w:rsid w:val="50E81293"/>
    <w:rsid w:val="53DD50D1"/>
    <w:rsid w:val="5B70435F"/>
    <w:rsid w:val="61107357"/>
    <w:rsid w:val="63DA2CBD"/>
    <w:rsid w:val="7187247B"/>
    <w:rsid w:val="74C71C6E"/>
    <w:rsid w:val="79051A3B"/>
    <w:rsid w:val="79CF2008"/>
    <w:rsid w:val="79D1456C"/>
    <w:rsid w:val="7A6678BB"/>
    <w:rsid w:val="7CF91397"/>
    <w:rsid w:val="7D6413FE"/>
    <w:rsid w:val="7D7D673C"/>
    <w:rsid w:val="7F0C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9"/>
    <w:autoRedefine/>
    <w:qFormat/>
    <w:uiPriority w:val="0"/>
    <w:pPr>
      <w:keepLines/>
      <w:spacing w:before="120" w:beforeLines="50" w:line="520" w:lineRule="exact"/>
      <w:jc w:val="center"/>
      <w:outlineLvl w:val="0"/>
    </w:pPr>
    <w:rPr>
      <w:b/>
      <w:bCs/>
      <w:kern w:val="44"/>
      <w:sz w:val="32"/>
      <w:szCs w:val="32"/>
    </w:rPr>
  </w:style>
  <w:style w:type="paragraph" w:styleId="3">
    <w:name w:val="heading 2"/>
    <w:basedOn w:val="1"/>
    <w:next w:val="1"/>
    <w:link w:val="50"/>
    <w:autoRedefine/>
    <w:qFormat/>
    <w:uiPriority w:val="0"/>
    <w:pPr>
      <w:keepNext/>
      <w:keepLines/>
      <w:spacing w:line="520" w:lineRule="exact"/>
      <w:jc w:val="center"/>
      <w:outlineLvl w:val="1"/>
    </w:pPr>
    <w:rPr>
      <w:rFonts w:ascii="宋体" w:hAnsi="宋体"/>
      <w:b/>
      <w:bCs/>
      <w:sz w:val="24"/>
    </w:rPr>
  </w:style>
  <w:style w:type="paragraph" w:styleId="4">
    <w:name w:val="heading 3"/>
    <w:basedOn w:val="1"/>
    <w:next w:val="1"/>
    <w:link w:val="51"/>
    <w:autoRedefine/>
    <w:qFormat/>
    <w:uiPriority w:val="0"/>
    <w:pPr>
      <w:keepNext/>
      <w:keepLines/>
      <w:numPr>
        <w:ilvl w:val="0"/>
        <w:numId w:val="1"/>
      </w:numPr>
      <w:spacing w:before="120" w:after="120" w:line="300" w:lineRule="auto"/>
      <w:outlineLvl w:val="2"/>
    </w:pPr>
    <w:rPr>
      <w:rFonts w:ascii="宋体"/>
      <w:b/>
      <w:bCs/>
      <w:sz w:val="24"/>
      <w:szCs w:val="32"/>
    </w:rPr>
  </w:style>
  <w:style w:type="paragraph" w:styleId="5">
    <w:name w:val="heading 4"/>
    <w:basedOn w:val="1"/>
    <w:next w:val="1"/>
    <w:link w:val="52"/>
    <w:autoRedefine/>
    <w:qFormat/>
    <w:uiPriority w:val="0"/>
    <w:pPr>
      <w:keepNext/>
      <w:keepLines/>
      <w:spacing w:line="300" w:lineRule="auto"/>
      <w:outlineLvl w:val="3"/>
    </w:pPr>
    <w:rPr>
      <w:rFonts w:ascii="Arial" w:hAnsi="Arial"/>
      <w:bCs/>
      <w:sz w:val="24"/>
      <w:szCs w:val="28"/>
    </w:rPr>
  </w:style>
  <w:style w:type="paragraph" w:styleId="6">
    <w:name w:val="heading 5"/>
    <w:basedOn w:val="1"/>
    <w:next w:val="1"/>
    <w:link w:val="53"/>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54"/>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5"/>
    <w:autoRedefine/>
    <w:qFormat/>
    <w:uiPriority w:val="0"/>
    <w:pPr>
      <w:keepNext/>
      <w:keepLines/>
      <w:spacing w:before="240" w:after="64" w:line="320" w:lineRule="auto"/>
      <w:outlineLvl w:val="6"/>
    </w:pPr>
    <w:rPr>
      <w:b/>
      <w:bCs/>
      <w:sz w:val="24"/>
    </w:rPr>
  </w:style>
  <w:style w:type="paragraph" w:styleId="9">
    <w:name w:val="heading 8"/>
    <w:basedOn w:val="1"/>
    <w:next w:val="1"/>
    <w:link w:val="56"/>
    <w:autoRedefine/>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7"/>
    <w:autoRedefine/>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Cs w:val="21"/>
    </w:rPr>
  </w:style>
  <w:style w:type="paragraph" w:styleId="12">
    <w:name w:val="Normal Indent"/>
    <w:basedOn w:val="1"/>
    <w:autoRedefine/>
    <w:qFormat/>
    <w:uiPriority w:val="0"/>
    <w:pPr>
      <w:spacing w:line="360" w:lineRule="auto"/>
      <w:ind w:left="420" w:firstLine="420"/>
    </w:pPr>
    <w:rPr>
      <w:szCs w:val="20"/>
    </w:rPr>
  </w:style>
  <w:style w:type="paragraph" w:styleId="13">
    <w:name w:val="Document Map"/>
    <w:basedOn w:val="1"/>
    <w:link w:val="61"/>
    <w:autoRedefine/>
    <w:semiHidden/>
    <w:qFormat/>
    <w:uiPriority w:val="99"/>
    <w:pPr>
      <w:shd w:val="clear" w:color="auto" w:fill="000080"/>
    </w:pPr>
    <w:rPr>
      <w:rFonts w:asciiTheme="minorHAnsi" w:hAnsiTheme="minorHAnsi" w:eastAsiaTheme="minorEastAsia" w:cstheme="minorBidi"/>
    </w:rPr>
  </w:style>
  <w:style w:type="paragraph" w:styleId="14">
    <w:name w:val="annotation text"/>
    <w:basedOn w:val="1"/>
    <w:link w:val="62"/>
    <w:autoRedefine/>
    <w:semiHidden/>
    <w:qFormat/>
    <w:uiPriority w:val="99"/>
    <w:pPr>
      <w:jc w:val="left"/>
    </w:pPr>
    <w:rPr>
      <w:rFonts w:asciiTheme="minorHAnsi" w:hAnsiTheme="minorHAnsi" w:eastAsiaTheme="minorEastAsia" w:cstheme="minorBidi"/>
    </w:rPr>
  </w:style>
  <w:style w:type="paragraph" w:styleId="15">
    <w:name w:val="Body Text 3"/>
    <w:basedOn w:val="1"/>
    <w:link w:val="107"/>
    <w:autoRedefine/>
    <w:qFormat/>
    <w:uiPriority w:val="0"/>
    <w:rPr>
      <w:color w:val="FF00FF"/>
    </w:rPr>
  </w:style>
  <w:style w:type="paragraph" w:styleId="16">
    <w:name w:val="Body Text"/>
    <w:basedOn w:val="1"/>
    <w:link w:val="58"/>
    <w:autoRedefine/>
    <w:qFormat/>
    <w:uiPriority w:val="0"/>
    <w:rPr>
      <w:rFonts w:asciiTheme="minorHAnsi" w:hAnsiTheme="minorHAnsi" w:eastAsiaTheme="minorEastAsia" w:cstheme="minorBidi"/>
      <w:sz w:val="24"/>
    </w:rPr>
  </w:style>
  <w:style w:type="paragraph" w:styleId="17">
    <w:name w:val="Body Text Indent"/>
    <w:basedOn w:val="1"/>
    <w:link w:val="116"/>
    <w:autoRedefine/>
    <w:qFormat/>
    <w:uiPriority w:val="0"/>
    <w:pPr>
      <w:ind w:left="853" w:leftChars="406" w:firstLine="490" w:firstLineChars="204"/>
    </w:pPr>
    <w:rPr>
      <w:rFonts w:ascii="宋体" w:hAnsi="宋体"/>
      <w:sz w:val="24"/>
    </w:rPr>
  </w:style>
  <w:style w:type="paragraph" w:styleId="18">
    <w:name w:val="toc 5"/>
    <w:basedOn w:val="1"/>
    <w:next w:val="1"/>
    <w:autoRedefine/>
    <w:qFormat/>
    <w:uiPriority w:val="39"/>
    <w:pPr>
      <w:ind w:left="840"/>
      <w:jc w:val="left"/>
    </w:pPr>
    <w:rPr>
      <w:szCs w:val="21"/>
    </w:rPr>
  </w:style>
  <w:style w:type="paragraph" w:styleId="19">
    <w:name w:val="toc 3"/>
    <w:basedOn w:val="1"/>
    <w:next w:val="1"/>
    <w:autoRedefine/>
    <w:qFormat/>
    <w:uiPriority w:val="39"/>
    <w:pPr>
      <w:tabs>
        <w:tab w:val="left" w:pos="840"/>
        <w:tab w:val="right" w:leader="dot" w:pos="9062"/>
      </w:tabs>
      <w:ind w:left="420"/>
      <w:jc w:val="left"/>
    </w:pPr>
    <w:rPr>
      <w:rFonts w:hAnsi="宋体" w:cs="Arial"/>
      <w:sz w:val="24"/>
    </w:rPr>
  </w:style>
  <w:style w:type="paragraph" w:styleId="20">
    <w:name w:val="Plain Text"/>
    <w:basedOn w:val="1"/>
    <w:link w:val="84"/>
    <w:autoRedefine/>
    <w:qFormat/>
    <w:uiPriority w:val="0"/>
    <w:rPr>
      <w:rFonts w:ascii="宋体" w:hAnsi="Courier New"/>
      <w:kern w:val="10"/>
      <w:szCs w:val="21"/>
    </w:rPr>
  </w:style>
  <w:style w:type="paragraph" w:styleId="21">
    <w:name w:val="toc 8"/>
    <w:basedOn w:val="1"/>
    <w:next w:val="1"/>
    <w:autoRedefine/>
    <w:qFormat/>
    <w:uiPriority w:val="39"/>
    <w:pPr>
      <w:ind w:left="1470"/>
      <w:jc w:val="left"/>
    </w:pPr>
    <w:rPr>
      <w:szCs w:val="21"/>
    </w:rPr>
  </w:style>
  <w:style w:type="paragraph" w:styleId="22">
    <w:name w:val="Date"/>
    <w:basedOn w:val="1"/>
    <w:next w:val="1"/>
    <w:link w:val="71"/>
    <w:autoRedefine/>
    <w:qFormat/>
    <w:uiPriority w:val="0"/>
    <w:pPr>
      <w:ind w:left="100" w:leftChars="2500"/>
    </w:pPr>
    <w:rPr>
      <w:color w:val="0000FF"/>
      <w:sz w:val="24"/>
    </w:rPr>
  </w:style>
  <w:style w:type="paragraph" w:styleId="23">
    <w:name w:val="Body Text Indent 2"/>
    <w:basedOn w:val="1"/>
    <w:link w:val="73"/>
    <w:autoRedefine/>
    <w:qFormat/>
    <w:uiPriority w:val="0"/>
    <w:pPr>
      <w:ind w:left="899" w:leftChars="428" w:firstLine="456" w:firstLineChars="217"/>
    </w:pPr>
  </w:style>
  <w:style w:type="paragraph" w:styleId="24">
    <w:name w:val="Balloon Text"/>
    <w:basedOn w:val="1"/>
    <w:link w:val="60"/>
    <w:autoRedefine/>
    <w:semiHidden/>
    <w:qFormat/>
    <w:uiPriority w:val="99"/>
    <w:rPr>
      <w:rFonts w:asciiTheme="minorHAnsi" w:hAnsiTheme="minorHAnsi" w:eastAsiaTheme="minorEastAsia" w:cstheme="minorBidi"/>
      <w:sz w:val="18"/>
      <w:szCs w:val="18"/>
    </w:rPr>
  </w:style>
  <w:style w:type="paragraph" w:styleId="25">
    <w:name w:val="footer"/>
    <w:basedOn w:val="1"/>
    <w:link w:val="48"/>
    <w:autoRedefine/>
    <w:unhideWhenUsed/>
    <w:qFormat/>
    <w:uiPriority w:val="99"/>
    <w:pPr>
      <w:tabs>
        <w:tab w:val="center" w:pos="4153"/>
        <w:tab w:val="right" w:pos="8306"/>
      </w:tabs>
      <w:snapToGrid w:val="0"/>
      <w:jc w:val="left"/>
    </w:pPr>
    <w:rPr>
      <w:sz w:val="18"/>
      <w:szCs w:val="18"/>
    </w:rPr>
  </w:style>
  <w:style w:type="paragraph" w:styleId="26">
    <w:name w:val="header"/>
    <w:basedOn w:val="1"/>
    <w:next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2"/>
      </w:tabs>
      <w:spacing w:before="120" w:after="120"/>
      <w:jc w:val="left"/>
    </w:pPr>
    <w:rPr>
      <w:rFonts w:ascii="宋体" w:hAnsi="宋体"/>
      <w:b/>
      <w:bCs/>
      <w:caps/>
      <w:sz w:val="24"/>
      <w:szCs w:val="36"/>
    </w:rPr>
  </w:style>
  <w:style w:type="paragraph" w:styleId="28">
    <w:name w:val="toc 4"/>
    <w:basedOn w:val="1"/>
    <w:next w:val="1"/>
    <w:autoRedefine/>
    <w:qFormat/>
    <w:uiPriority w:val="39"/>
    <w:pPr>
      <w:ind w:left="630"/>
      <w:jc w:val="left"/>
    </w:pPr>
    <w:rPr>
      <w:szCs w:val="21"/>
    </w:rPr>
  </w:style>
  <w:style w:type="paragraph" w:styleId="29">
    <w:name w:val="toc 6"/>
    <w:basedOn w:val="1"/>
    <w:next w:val="1"/>
    <w:autoRedefine/>
    <w:qFormat/>
    <w:uiPriority w:val="39"/>
    <w:pPr>
      <w:ind w:left="1050"/>
      <w:jc w:val="left"/>
    </w:pPr>
    <w:rPr>
      <w:szCs w:val="21"/>
    </w:rPr>
  </w:style>
  <w:style w:type="paragraph" w:styleId="30">
    <w:name w:val="Body Text Indent 3"/>
    <w:basedOn w:val="1"/>
    <w:link w:val="63"/>
    <w:autoRedefine/>
    <w:qFormat/>
    <w:uiPriority w:val="0"/>
    <w:pPr>
      <w:ind w:left="899" w:leftChars="428" w:firstLine="458" w:firstLineChars="218"/>
    </w:pPr>
  </w:style>
  <w:style w:type="paragraph" w:styleId="31">
    <w:name w:val="table of figures"/>
    <w:basedOn w:val="1"/>
    <w:next w:val="1"/>
    <w:autoRedefine/>
    <w:semiHidden/>
    <w:qFormat/>
    <w:uiPriority w:val="0"/>
    <w:pPr>
      <w:ind w:left="840" w:leftChars="200" w:hanging="420" w:hangingChars="200"/>
    </w:pPr>
  </w:style>
  <w:style w:type="paragraph" w:styleId="32">
    <w:name w:val="toc 2"/>
    <w:basedOn w:val="1"/>
    <w:next w:val="1"/>
    <w:autoRedefine/>
    <w:qFormat/>
    <w:uiPriority w:val="39"/>
    <w:pPr>
      <w:tabs>
        <w:tab w:val="right" w:leader="dot" w:pos="9062"/>
      </w:tabs>
      <w:spacing w:line="360" w:lineRule="exact"/>
      <w:ind w:left="210"/>
      <w:jc w:val="left"/>
    </w:pPr>
    <w:rPr>
      <w:rFonts w:ascii="宋体" w:hAnsi="宋体"/>
      <w:smallCaps/>
      <w:sz w:val="24"/>
      <w:szCs w:val="30"/>
    </w:rPr>
  </w:style>
  <w:style w:type="paragraph" w:styleId="33">
    <w:name w:val="toc 9"/>
    <w:basedOn w:val="1"/>
    <w:next w:val="1"/>
    <w:autoRedefine/>
    <w:qFormat/>
    <w:uiPriority w:val="39"/>
    <w:pPr>
      <w:ind w:left="1680"/>
      <w:jc w:val="left"/>
    </w:pPr>
    <w:rPr>
      <w:szCs w:val="21"/>
    </w:rPr>
  </w:style>
  <w:style w:type="paragraph" w:styleId="34">
    <w:name w:val="Body Text 2"/>
    <w:basedOn w:val="1"/>
    <w:link w:val="69"/>
    <w:autoRedefine/>
    <w:qFormat/>
    <w:uiPriority w:val="0"/>
    <w:rPr>
      <w:color w:val="FF0000"/>
      <w:sz w:val="24"/>
    </w:rPr>
  </w:style>
  <w:style w:type="paragraph" w:styleId="35">
    <w:name w:val="Message Header"/>
    <w:basedOn w:val="1"/>
    <w:link w:val="113"/>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7">
    <w:name w:val="annotation subject"/>
    <w:basedOn w:val="14"/>
    <w:next w:val="14"/>
    <w:link w:val="106"/>
    <w:autoRedefine/>
    <w:semiHidden/>
    <w:qFormat/>
    <w:uiPriority w:val="0"/>
    <w:rPr>
      <w:b/>
      <w:bCs/>
    </w:rPr>
  </w:style>
  <w:style w:type="table" w:styleId="39">
    <w:name w:val="Table Grid"/>
    <w:basedOn w:val="38"/>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autoRedefine/>
    <w:qFormat/>
    <w:uiPriority w:val="0"/>
    <w:rPr>
      <w:b/>
      <w:bCs/>
    </w:rPr>
  </w:style>
  <w:style w:type="character" w:styleId="42">
    <w:name w:val="page number"/>
    <w:autoRedefine/>
    <w:qFormat/>
    <w:uiPriority w:val="0"/>
    <w:rPr>
      <w:sz w:val="18"/>
      <w:szCs w:val="18"/>
    </w:rPr>
  </w:style>
  <w:style w:type="character" w:styleId="43">
    <w:name w:val="FollowedHyperlink"/>
    <w:autoRedefine/>
    <w:qFormat/>
    <w:uiPriority w:val="0"/>
    <w:rPr>
      <w:color w:val="800080"/>
      <w:u w:val="single"/>
    </w:rPr>
  </w:style>
  <w:style w:type="character" w:styleId="44">
    <w:name w:val="Emphasis"/>
    <w:autoRedefine/>
    <w:qFormat/>
    <w:uiPriority w:val="99"/>
    <w:rPr>
      <w:rFonts w:cs="Times New Roman"/>
      <w:i/>
    </w:rPr>
  </w:style>
  <w:style w:type="character" w:styleId="45">
    <w:name w:val="Hyperlink"/>
    <w:autoRedefine/>
    <w:qFormat/>
    <w:uiPriority w:val="99"/>
    <w:rPr>
      <w:color w:val="0000FF"/>
      <w:u w:val="single"/>
    </w:rPr>
  </w:style>
  <w:style w:type="character" w:styleId="46">
    <w:name w:val="annotation reference"/>
    <w:autoRedefine/>
    <w:semiHidden/>
    <w:qFormat/>
    <w:uiPriority w:val="0"/>
    <w:rPr>
      <w:sz w:val="21"/>
      <w:szCs w:val="21"/>
    </w:rPr>
  </w:style>
  <w:style w:type="character" w:customStyle="1" w:styleId="47">
    <w:name w:val="页眉 字符"/>
    <w:basedOn w:val="40"/>
    <w:link w:val="26"/>
    <w:autoRedefine/>
    <w:qFormat/>
    <w:uiPriority w:val="99"/>
    <w:rPr>
      <w:sz w:val="18"/>
      <w:szCs w:val="18"/>
    </w:rPr>
  </w:style>
  <w:style w:type="character" w:customStyle="1" w:styleId="48">
    <w:name w:val="页脚 字符"/>
    <w:basedOn w:val="40"/>
    <w:link w:val="25"/>
    <w:autoRedefine/>
    <w:qFormat/>
    <w:uiPriority w:val="99"/>
    <w:rPr>
      <w:sz w:val="18"/>
      <w:szCs w:val="18"/>
    </w:rPr>
  </w:style>
  <w:style w:type="character" w:customStyle="1" w:styleId="49">
    <w:name w:val="标题 1 字符"/>
    <w:basedOn w:val="40"/>
    <w:link w:val="2"/>
    <w:autoRedefine/>
    <w:qFormat/>
    <w:uiPriority w:val="0"/>
    <w:rPr>
      <w:rFonts w:ascii="Calibri" w:hAnsi="Calibri" w:eastAsia="宋体" w:cs="Times New Roman"/>
      <w:b/>
      <w:bCs/>
      <w:kern w:val="44"/>
      <w:sz w:val="32"/>
      <w:szCs w:val="32"/>
    </w:rPr>
  </w:style>
  <w:style w:type="character" w:customStyle="1" w:styleId="50">
    <w:name w:val="标题 2 字符"/>
    <w:basedOn w:val="40"/>
    <w:link w:val="3"/>
    <w:autoRedefine/>
    <w:qFormat/>
    <w:uiPriority w:val="0"/>
    <w:rPr>
      <w:rFonts w:ascii="宋体" w:hAnsi="宋体" w:eastAsia="宋体" w:cs="Times New Roman"/>
      <w:b/>
      <w:bCs/>
      <w:sz w:val="24"/>
      <w:szCs w:val="24"/>
    </w:rPr>
  </w:style>
  <w:style w:type="character" w:customStyle="1" w:styleId="51">
    <w:name w:val="标题 3 字符"/>
    <w:basedOn w:val="40"/>
    <w:link w:val="4"/>
    <w:autoRedefine/>
    <w:qFormat/>
    <w:uiPriority w:val="0"/>
    <w:rPr>
      <w:rFonts w:ascii="宋体" w:hAnsi="Calibri" w:eastAsia="宋体" w:cs="Times New Roman"/>
      <w:b/>
      <w:bCs/>
      <w:sz w:val="24"/>
      <w:szCs w:val="32"/>
    </w:rPr>
  </w:style>
  <w:style w:type="character" w:customStyle="1" w:styleId="52">
    <w:name w:val="标题 4 字符"/>
    <w:basedOn w:val="40"/>
    <w:link w:val="5"/>
    <w:autoRedefine/>
    <w:qFormat/>
    <w:uiPriority w:val="0"/>
    <w:rPr>
      <w:rFonts w:ascii="Arial" w:hAnsi="Arial" w:eastAsia="宋体" w:cs="Times New Roman"/>
      <w:bCs/>
      <w:sz w:val="24"/>
      <w:szCs w:val="28"/>
    </w:rPr>
  </w:style>
  <w:style w:type="character" w:customStyle="1" w:styleId="53">
    <w:name w:val="标题 5 字符"/>
    <w:basedOn w:val="40"/>
    <w:link w:val="6"/>
    <w:autoRedefine/>
    <w:qFormat/>
    <w:uiPriority w:val="0"/>
    <w:rPr>
      <w:rFonts w:ascii="Calibri" w:hAnsi="Calibri" w:eastAsia="宋体" w:cs="Times New Roman"/>
      <w:b/>
      <w:bCs/>
      <w:sz w:val="28"/>
      <w:szCs w:val="28"/>
    </w:rPr>
  </w:style>
  <w:style w:type="character" w:customStyle="1" w:styleId="54">
    <w:name w:val="标题 6 字符"/>
    <w:basedOn w:val="40"/>
    <w:link w:val="7"/>
    <w:autoRedefine/>
    <w:qFormat/>
    <w:uiPriority w:val="0"/>
    <w:rPr>
      <w:rFonts w:ascii="Arial" w:hAnsi="Arial" w:eastAsia="黑体" w:cs="Times New Roman"/>
      <w:b/>
      <w:bCs/>
      <w:sz w:val="24"/>
      <w:szCs w:val="24"/>
    </w:rPr>
  </w:style>
  <w:style w:type="character" w:customStyle="1" w:styleId="55">
    <w:name w:val="标题 7 字符"/>
    <w:basedOn w:val="40"/>
    <w:link w:val="8"/>
    <w:autoRedefine/>
    <w:qFormat/>
    <w:uiPriority w:val="0"/>
    <w:rPr>
      <w:rFonts w:ascii="Calibri" w:hAnsi="Calibri" w:eastAsia="宋体" w:cs="Times New Roman"/>
      <w:b/>
      <w:bCs/>
      <w:sz w:val="24"/>
      <w:szCs w:val="24"/>
    </w:rPr>
  </w:style>
  <w:style w:type="character" w:customStyle="1" w:styleId="56">
    <w:name w:val="标题 8 字符"/>
    <w:basedOn w:val="40"/>
    <w:link w:val="9"/>
    <w:autoRedefine/>
    <w:qFormat/>
    <w:uiPriority w:val="0"/>
    <w:rPr>
      <w:rFonts w:ascii="Arial" w:hAnsi="Arial" w:eastAsia="黑体" w:cs="Times New Roman"/>
      <w:sz w:val="24"/>
      <w:szCs w:val="24"/>
    </w:rPr>
  </w:style>
  <w:style w:type="character" w:customStyle="1" w:styleId="57">
    <w:name w:val="标题 9 字符"/>
    <w:basedOn w:val="40"/>
    <w:link w:val="10"/>
    <w:autoRedefine/>
    <w:qFormat/>
    <w:uiPriority w:val="0"/>
    <w:rPr>
      <w:rFonts w:ascii="Arial" w:hAnsi="Arial" w:eastAsia="黑体" w:cs="Times New Roman"/>
      <w:szCs w:val="21"/>
    </w:rPr>
  </w:style>
  <w:style w:type="character" w:customStyle="1" w:styleId="58">
    <w:name w:val="正文文本 字符"/>
    <w:link w:val="16"/>
    <w:autoRedefine/>
    <w:qFormat/>
    <w:uiPriority w:val="0"/>
    <w:rPr>
      <w:sz w:val="24"/>
      <w:szCs w:val="24"/>
    </w:rPr>
  </w:style>
  <w:style w:type="character" w:customStyle="1" w:styleId="59">
    <w:name w:val="p141"/>
    <w:autoRedefine/>
    <w:qFormat/>
    <w:uiPriority w:val="0"/>
    <w:rPr>
      <w:sz w:val="21"/>
      <w:szCs w:val="21"/>
    </w:rPr>
  </w:style>
  <w:style w:type="character" w:customStyle="1" w:styleId="60">
    <w:name w:val="批注框文本 字符"/>
    <w:link w:val="24"/>
    <w:autoRedefine/>
    <w:semiHidden/>
    <w:qFormat/>
    <w:uiPriority w:val="99"/>
    <w:rPr>
      <w:sz w:val="18"/>
      <w:szCs w:val="18"/>
    </w:rPr>
  </w:style>
  <w:style w:type="character" w:customStyle="1" w:styleId="61">
    <w:name w:val="文档结构图 字符"/>
    <w:link w:val="13"/>
    <w:autoRedefine/>
    <w:semiHidden/>
    <w:qFormat/>
    <w:uiPriority w:val="99"/>
    <w:rPr>
      <w:szCs w:val="24"/>
      <w:shd w:val="clear" w:color="auto" w:fill="000080"/>
    </w:rPr>
  </w:style>
  <w:style w:type="character" w:customStyle="1" w:styleId="62">
    <w:name w:val="批注文字 字符"/>
    <w:link w:val="14"/>
    <w:autoRedefine/>
    <w:semiHidden/>
    <w:qFormat/>
    <w:uiPriority w:val="99"/>
    <w:rPr>
      <w:szCs w:val="24"/>
    </w:rPr>
  </w:style>
  <w:style w:type="character" w:customStyle="1" w:styleId="63">
    <w:name w:val="正文文本缩进 3 字符"/>
    <w:basedOn w:val="40"/>
    <w:link w:val="30"/>
    <w:autoRedefine/>
    <w:qFormat/>
    <w:uiPriority w:val="0"/>
    <w:rPr>
      <w:rFonts w:ascii="Calibri" w:hAnsi="Calibri" w:eastAsia="宋体" w:cs="Times New Roman"/>
      <w:szCs w:val="24"/>
    </w:rPr>
  </w:style>
  <w:style w:type="paragraph" w:customStyle="1" w:styleId="64">
    <w:name w:val="项目符合2"/>
    <w:basedOn w:val="1"/>
    <w:autoRedefine/>
    <w:qFormat/>
    <w:uiPriority w:val="0"/>
    <w:pPr>
      <w:tabs>
        <w:tab w:val="left" w:pos="1049"/>
      </w:tabs>
      <w:ind w:left="1049" w:hanging="420"/>
    </w:pPr>
    <w:rPr>
      <w:sz w:val="24"/>
    </w:rPr>
  </w:style>
  <w:style w:type="paragraph" w:customStyle="1" w:styleId="65">
    <w:name w:val="Char Char Char Char Char Char1 Char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6">
    <w:name w:val="Char Char Char Char"/>
    <w:basedOn w:val="1"/>
    <w:autoRedefine/>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67">
    <w:name w:val="Default"/>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68">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character" w:customStyle="1" w:styleId="69">
    <w:name w:val="正文文本 2 字符"/>
    <w:basedOn w:val="40"/>
    <w:link w:val="34"/>
    <w:autoRedefine/>
    <w:qFormat/>
    <w:uiPriority w:val="0"/>
    <w:rPr>
      <w:rFonts w:ascii="Calibri" w:hAnsi="Calibri" w:eastAsia="宋体" w:cs="Times New Roman"/>
      <w:color w:val="FF0000"/>
      <w:sz w:val="24"/>
      <w:szCs w:val="24"/>
    </w:rPr>
  </w:style>
  <w:style w:type="paragraph" w:customStyle="1" w:styleId="7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71">
    <w:name w:val="日期 字符"/>
    <w:basedOn w:val="40"/>
    <w:link w:val="22"/>
    <w:autoRedefine/>
    <w:qFormat/>
    <w:uiPriority w:val="0"/>
    <w:rPr>
      <w:rFonts w:ascii="Calibri" w:hAnsi="Calibri" w:eastAsia="宋体" w:cs="Times New Roman"/>
      <w:color w:val="0000FF"/>
      <w:sz w:val="24"/>
      <w:szCs w:val="24"/>
    </w:rPr>
  </w:style>
  <w:style w:type="paragraph" w:customStyle="1" w:styleId="72">
    <w:name w:val="标题 51"/>
    <w:basedOn w:val="1"/>
    <w:autoRedefine/>
    <w:qFormat/>
    <w:uiPriority w:val="1"/>
    <w:pPr>
      <w:ind w:left="578" w:hanging="360"/>
      <w:jc w:val="left"/>
      <w:outlineLvl w:val="5"/>
    </w:pPr>
    <w:rPr>
      <w:rFonts w:ascii="宋体" w:hAnsi="宋体"/>
      <w:kern w:val="0"/>
      <w:sz w:val="22"/>
      <w:szCs w:val="22"/>
      <w:lang w:eastAsia="en-US"/>
    </w:rPr>
  </w:style>
  <w:style w:type="character" w:customStyle="1" w:styleId="73">
    <w:name w:val="正文文本缩进 2 字符"/>
    <w:basedOn w:val="40"/>
    <w:link w:val="23"/>
    <w:autoRedefine/>
    <w:qFormat/>
    <w:uiPriority w:val="0"/>
    <w:rPr>
      <w:rFonts w:ascii="Calibri" w:hAnsi="Calibri" w:eastAsia="宋体" w:cs="Times New Roman"/>
      <w:szCs w:val="24"/>
    </w:rPr>
  </w:style>
  <w:style w:type="paragraph" w:customStyle="1" w:styleId="7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Char1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6">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
    <w:name w:val="xl28"/>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9">
    <w:name w:val="Table Paragraph"/>
    <w:basedOn w:val="1"/>
    <w:autoRedefine/>
    <w:qFormat/>
    <w:uiPriority w:val="1"/>
    <w:pPr>
      <w:jc w:val="left"/>
    </w:pPr>
    <w:rPr>
      <w:kern w:val="0"/>
      <w:sz w:val="22"/>
      <w:szCs w:val="22"/>
      <w:lang w:eastAsia="en-US"/>
    </w:rPr>
  </w:style>
  <w:style w:type="paragraph" w:customStyle="1" w:styleId="80">
    <w:name w:val="标题 41"/>
    <w:basedOn w:val="1"/>
    <w:autoRedefine/>
    <w:qFormat/>
    <w:uiPriority w:val="1"/>
    <w:pPr>
      <w:ind w:left="149"/>
      <w:jc w:val="left"/>
      <w:outlineLvl w:val="4"/>
    </w:pPr>
    <w:rPr>
      <w:rFonts w:ascii="宋体" w:hAnsi="宋体"/>
      <w:kern w:val="0"/>
      <w:sz w:val="24"/>
      <w:lang w:eastAsia="en-US"/>
    </w:rPr>
  </w:style>
  <w:style w:type="paragraph" w:customStyle="1" w:styleId="81">
    <w:name w:val="xiao b"/>
    <w:basedOn w:val="1"/>
    <w:autoRedefine/>
    <w:qFormat/>
    <w:uiPriority w:val="0"/>
    <w:pPr>
      <w:jc w:val="center"/>
    </w:pPr>
    <w:rPr>
      <w:rFonts w:eastAsia="黑体"/>
      <w:sz w:val="24"/>
      <w:szCs w:val="20"/>
    </w:rPr>
  </w:style>
  <w:style w:type="paragraph" w:customStyle="1" w:styleId="82">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83">
    <w:name w:val="批注框文本 字符1"/>
    <w:basedOn w:val="40"/>
    <w:autoRedefine/>
    <w:semiHidden/>
    <w:qFormat/>
    <w:uiPriority w:val="99"/>
    <w:rPr>
      <w:rFonts w:ascii="Calibri" w:hAnsi="Calibri" w:eastAsia="宋体" w:cs="Times New Roman"/>
      <w:sz w:val="18"/>
      <w:szCs w:val="18"/>
    </w:rPr>
  </w:style>
  <w:style w:type="character" w:customStyle="1" w:styleId="84">
    <w:name w:val="纯文本 字符"/>
    <w:basedOn w:val="40"/>
    <w:link w:val="20"/>
    <w:autoRedefine/>
    <w:qFormat/>
    <w:uiPriority w:val="0"/>
    <w:rPr>
      <w:rFonts w:ascii="宋体" w:hAnsi="Courier New" w:eastAsia="宋体" w:cs="Times New Roman"/>
      <w:kern w:val="10"/>
      <w:szCs w:val="21"/>
    </w:rPr>
  </w:style>
  <w:style w:type="paragraph" w:customStyle="1" w:styleId="85">
    <w:name w:val="Char Char Char Char Char Char1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6">
    <w:name w:val="xl49"/>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87">
    <w:name w:val="标题 11"/>
    <w:basedOn w:val="1"/>
    <w:autoRedefine/>
    <w:qFormat/>
    <w:uiPriority w:val="1"/>
    <w:pPr>
      <w:jc w:val="left"/>
      <w:outlineLvl w:val="1"/>
    </w:pPr>
    <w:rPr>
      <w:rFonts w:ascii="黑体" w:hAnsi="黑体" w:eastAsia="黑体"/>
      <w:kern w:val="0"/>
      <w:sz w:val="52"/>
      <w:szCs w:val="52"/>
      <w:lang w:eastAsia="en-US"/>
    </w:rPr>
  </w:style>
  <w:style w:type="paragraph" w:customStyle="1" w:styleId="8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89">
    <w:name w:val="项目符号3"/>
    <w:basedOn w:val="1"/>
    <w:autoRedefine/>
    <w:qFormat/>
    <w:uiPriority w:val="0"/>
    <w:pPr>
      <w:tabs>
        <w:tab w:val="left" w:pos="1260"/>
      </w:tabs>
      <w:ind w:left="1260" w:hanging="420"/>
    </w:pPr>
    <w:rPr>
      <w:sz w:val="24"/>
    </w:rPr>
  </w:style>
  <w:style w:type="paragraph" w:customStyle="1" w:styleId="90">
    <w:name w:val="xl3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91">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character" w:customStyle="1" w:styleId="92">
    <w:name w:val="页眉 字符1"/>
    <w:basedOn w:val="40"/>
    <w:autoRedefine/>
    <w:semiHidden/>
    <w:qFormat/>
    <w:uiPriority w:val="99"/>
    <w:rPr>
      <w:rFonts w:ascii="Calibri" w:hAnsi="Calibri" w:eastAsia="宋体" w:cs="Times New Roman"/>
      <w:sz w:val="18"/>
      <w:szCs w:val="18"/>
    </w:rPr>
  </w:style>
  <w:style w:type="paragraph" w:customStyle="1" w:styleId="93">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4">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5">
    <w:name w:val="标题 21"/>
    <w:basedOn w:val="1"/>
    <w:autoRedefine/>
    <w:qFormat/>
    <w:uiPriority w:val="1"/>
    <w:pPr>
      <w:ind w:left="138"/>
      <w:jc w:val="left"/>
      <w:outlineLvl w:val="2"/>
    </w:pPr>
    <w:rPr>
      <w:rFonts w:ascii="黑体" w:hAnsi="黑体" w:eastAsia="黑体"/>
      <w:kern w:val="0"/>
      <w:sz w:val="32"/>
      <w:szCs w:val="32"/>
      <w:lang w:eastAsia="en-US"/>
    </w:rPr>
  </w:style>
  <w:style w:type="paragraph" w:customStyle="1" w:styleId="96">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8">
    <w:name w:val="xl5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character" w:customStyle="1" w:styleId="99">
    <w:name w:val="文档结构图 字符1"/>
    <w:basedOn w:val="40"/>
    <w:autoRedefine/>
    <w:semiHidden/>
    <w:qFormat/>
    <w:uiPriority w:val="99"/>
    <w:rPr>
      <w:rFonts w:ascii="Microsoft YaHei UI" w:hAnsi="Calibri" w:eastAsia="Microsoft YaHei UI" w:cs="Times New Roman"/>
      <w:sz w:val="18"/>
      <w:szCs w:val="18"/>
    </w:rPr>
  </w:style>
  <w:style w:type="paragraph" w:customStyle="1" w:styleId="100">
    <w:name w:val="标题 31"/>
    <w:basedOn w:val="1"/>
    <w:autoRedefine/>
    <w:qFormat/>
    <w:uiPriority w:val="1"/>
    <w:pPr>
      <w:ind w:left="149"/>
      <w:jc w:val="left"/>
      <w:outlineLvl w:val="3"/>
    </w:pPr>
    <w:rPr>
      <w:rFonts w:ascii="黑体" w:hAnsi="黑体" w:eastAsia="黑体"/>
      <w:kern w:val="0"/>
      <w:sz w:val="28"/>
      <w:szCs w:val="28"/>
      <w:lang w:eastAsia="en-US"/>
    </w:rPr>
  </w:style>
  <w:style w:type="paragraph" w:customStyle="1" w:styleId="101">
    <w:name w:val="xl4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102">
    <w:name w:val="批注文字 字符1"/>
    <w:basedOn w:val="40"/>
    <w:autoRedefine/>
    <w:semiHidden/>
    <w:qFormat/>
    <w:uiPriority w:val="99"/>
    <w:rPr>
      <w:rFonts w:ascii="Calibri" w:hAnsi="Calibri" w:eastAsia="宋体" w:cs="Times New Roman"/>
      <w:szCs w:val="24"/>
    </w:rPr>
  </w:style>
  <w:style w:type="character" w:customStyle="1" w:styleId="103">
    <w:name w:val="正文文本 字符1"/>
    <w:basedOn w:val="40"/>
    <w:autoRedefine/>
    <w:semiHidden/>
    <w:qFormat/>
    <w:uiPriority w:val="99"/>
    <w:rPr>
      <w:rFonts w:ascii="Calibri" w:hAnsi="Calibri" w:eastAsia="宋体" w:cs="Times New Roman"/>
      <w:szCs w:val="24"/>
    </w:rPr>
  </w:style>
  <w:style w:type="paragraph" w:customStyle="1" w:styleId="10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5">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06">
    <w:name w:val="批注主题 字符"/>
    <w:basedOn w:val="102"/>
    <w:link w:val="37"/>
    <w:autoRedefine/>
    <w:semiHidden/>
    <w:qFormat/>
    <w:uiPriority w:val="0"/>
    <w:rPr>
      <w:rFonts w:ascii="Calibri" w:hAnsi="Calibri" w:eastAsia="宋体" w:cs="Times New Roman"/>
      <w:b/>
      <w:bCs/>
      <w:szCs w:val="24"/>
    </w:rPr>
  </w:style>
  <w:style w:type="character" w:customStyle="1" w:styleId="107">
    <w:name w:val="正文文本 3 字符"/>
    <w:basedOn w:val="40"/>
    <w:link w:val="15"/>
    <w:autoRedefine/>
    <w:qFormat/>
    <w:uiPriority w:val="0"/>
    <w:rPr>
      <w:rFonts w:ascii="Calibri" w:hAnsi="Calibri" w:eastAsia="宋体" w:cs="Times New Roman"/>
      <w:color w:val="FF00FF"/>
      <w:szCs w:val="24"/>
    </w:rPr>
  </w:style>
  <w:style w:type="paragraph" w:customStyle="1" w:styleId="108">
    <w:name w:val="subtitle 2"/>
    <w:basedOn w:val="1"/>
    <w:autoRedefine/>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109">
    <w:name w:val="p121"/>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110">
    <w:name w:val="xl56"/>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11">
    <w:name w:val="样式1"/>
    <w:basedOn w:val="4"/>
    <w:autoRedefine/>
    <w:qFormat/>
    <w:uiPriority w:val="0"/>
    <w:pPr>
      <w:numPr>
        <w:ilvl w:val="0"/>
        <w:numId w:val="2"/>
      </w:numPr>
      <w:spacing w:line="560" w:lineRule="exact"/>
    </w:pPr>
    <w:rPr>
      <w:rFonts w:hAnsi="宋体" w:cs="Arial"/>
      <w:kern w:val="0"/>
    </w:rPr>
  </w:style>
  <w:style w:type="paragraph" w:customStyle="1" w:styleId="112">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13">
    <w:name w:val="信息标题 字符"/>
    <w:basedOn w:val="40"/>
    <w:link w:val="35"/>
    <w:autoRedefine/>
    <w:qFormat/>
    <w:uiPriority w:val="0"/>
    <w:rPr>
      <w:rFonts w:ascii="Arial" w:hAnsi="Arial" w:eastAsia="宋体" w:cs="Arial"/>
      <w:sz w:val="24"/>
      <w:szCs w:val="24"/>
      <w:shd w:val="pct20" w:color="auto" w:fill="auto"/>
    </w:rPr>
  </w:style>
  <w:style w:type="paragraph" w:styleId="114">
    <w:name w:val="List Paragraph"/>
    <w:basedOn w:val="1"/>
    <w:autoRedefine/>
    <w:qFormat/>
    <w:uiPriority w:val="34"/>
    <w:pPr>
      <w:ind w:firstLine="420" w:firstLineChars="200"/>
    </w:pPr>
  </w:style>
  <w:style w:type="paragraph" w:customStyle="1" w:styleId="115">
    <w:name w:val="正文2"/>
    <w:basedOn w:val="16"/>
    <w:autoRedefine/>
    <w:qFormat/>
    <w:uiPriority w:val="0"/>
    <w:pPr>
      <w:spacing w:line="360" w:lineRule="auto"/>
      <w:ind w:firstLine="480" w:firstLineChars="200"/>
    </w:pPr>
    <w:rPr>
      <w:rFonts w:ascii="宋体"/>
    </w:rPr>
  </w:style>
  <w:style w:type="character" w:customStyle="1" w:styleId="116">
    <w:name w:val="正文文本缩进 字符"/>
    <w:basedOn w:val="40"/>
    <w:link w:val="17"/>
    <w:autoRedefine/>
    <w:qFormat/>
    <w:uiPriority w:val="0"/>
    <w:rPr>
      <w:rFonts w:ascii="宋体" w:hAnsi="宋体" w:eastAsia="宋体" w:cs="Times New Roman"/>
      <w:sz w:val="24"/>
      <w:szCs w:val="24"/>
    </w:rPr>
  </w:style>
  <w:style w:type="paragraph" w:customStyle="1" w:styleId="117">
    <w:name w:val="xl35"/>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18">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character" w:customStyle="1" w:styleId="119">
    <w:name w:val="页脚 字符1"/>
    <w:basedOn w:val="40"/>
    <w:autoRedefine/>
    <w:semiHidden/>
    <w:qFormat/>
    <w:uiPriority w:val="99"/>
    <w:rPr>
      <w:rFonts w:ascii="Calibri" w:hAnsi="Calibri" w:eastAsia="宋体" w:cs="Times New Roman"/>
      <w:sz w:val="18"/>
      <w:szCs w:val="18"/>
    </w:rPr>
  </w:style>
  <w:style w:type="paragraph" w:customStyle="1" w:styleId="120">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121">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2">
    <w:name w:val="xl4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23">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4">
    <w:name w:val="xl30"/>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5">
    <w:name w:val="xl59"/>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26">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7">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8">
    <w:name w:val="xl4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29">
    <w:name w:val="xl3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0">
    <w:name w:val="xl4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31">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2">
    <w:name w:val="xl29"/>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3">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4">
    <w:name w:val="xl3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35">
    <w:name w:val="xl53"/>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36">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7">
    <w:name w:val="1"/>
    <w:basedOn w:val="1"/>
    <w:next w:val="16"/>
    <w:autoRedefine/>
    <w:qFormat/>
    <w:uiPriority w:val="0"/>
    <w:rPr>
      <w:sz w:val="24"/>
    </w:rPr>
  </w:style>
  <w:style w:type="paragraph" w:customStyle="1" w:styleId="138">
    <w:name w:val="xl50"/>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3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1">
    <w:name w:val="xl2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142">
    <w:name w:val="样式2"/>
    <w:basedOn w:val="3"/>
    <w:autoRedefine/>
    <w:qFormat/>
    <w:uiPriority w:val="0"/>
    <w:pPr>
      <w:numPr>
        <w:ilvl w:val="0"/>
        <w:numId w:val="3"/>
      </w:numPr>
      <w:spacing w:line="500" w:lineRule="exact"/>
      <w:jc w:val="both"/>
    </w:pPr>
    <w:rPr>
      <w:color w:val="000000"/>
    </w:rPr>
  </w:style>
  <w:style w:type="paragraph" w:customStyle="1" w:styleId="143">
    <w:name w:val="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4">
    <w:name w:val="xl31"/>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table" w:customStyle="1" w:styleId="145">
    <w:name w:val="Table Normal"/>
    <w:autoRedefine/>
    <w:unhideWhenUsed/>
    <w:qFormat/>
    <w:uiPriority w:val="2"/>
    <w:pPr>
      <w:widowControl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146">
    <w:name w:val="表格文字"/>
    <w:basedOn w:val="1"/>
    <w:next w:val="1"/>
    <w:autoRedefine/>
    <w:qFormat/>
    <w:uiPriority w:val="0"/>
    <w:pPr>
      <w:spacing w:line="240" w:lineRule="auto"/>
      <w:ind w:firstLine="0"/>
    </w:pPr>
  </w:style>
  <w:style w:type="character" w:customStyle="1" w:styleId="147">
    <w:name w:val="NormalCharacter"/>
    <w:link w:val="148"/>
    <w:autoRedefine/>
    <w:qFormat/>
    <w:uiPriority w:val="0"/>
    <w:rPr>
      <w:rFonts w:ascii="Calibri" w:hAnsi="Calibri" w:eastAsia="宋体" w:cs="Times New Roman"/>
      <w:sz w:val="20"/>
      <w:szCs w:val="20"/>
    </w:rPr>
  </w:style>
  <w:style w:type="paragraph" w:customStyle="1" w:styleId="148">
    <w:name w:val="UserStyle_0"/>
    <w:basedOn w:val="1"/>
    <w:link w:val="147"/>
    <w:autoRedefine/>
    <w:qFormat/>
    <w:uiPriority w:val="0"/>
    <w:pPr>
      <w:widowControl/>
      <w:tabs>
        <w:tab w:val="left" w:pos="360"/>
      </w:tabs>
      <w:spacing w:line="240" w:lineRule="auto"/>
      <w:ind w:firstLine="0" w:firstLineChars="0"/>
      <w:jc w:val="both"/>
      <w:textAlignment w:val="baseline"/>
    </w:pPr>
    <w:rPr>
      <w:rFonts w:ascii="Calibri" w:hAnsi="Calibri" w:eastAsia="宋体" w:cs="Times New Roman"/>
      <w:sz w:val="20"/>
      <w:szCs w:val="20"/>
    </w:rPr>
  </w:style>
  <w:style w:type="paragraph" w:customStyle="1" w:styleId="149">
    <w:name w:val="表格图文"/>
    <w:basedOn w:val="1"/>
    <w:autoRedefine/>
    <w:qFormat/>
    <w:uiPriority w:val="0"/>
    <w:pPr>
      <w:spacing w:line="240" w:lineRule="auto"/>
      <w:ind w:firstLine="0"/>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5927</Words>
  <Characters>6101</Characters>
  <Lines>69</Lines>
  <Paragraphs>19</Paragraphs>
  <TotalTime>59</TotalTime>
  <ScaleCrop>false</ScaleCrop>
  <LinksUpToDate>false</LinksUpToDate>
  <CharactersWithSpaces>6337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2020-06-20T03:49:00Z</dcterms:created>
  <dc:creator>Administrator</dc:creator>
  <cp:lastModifiedBy>刘树林</cp:lastModifiedBy>
  <cp:lastPrinted>2024-12-03T03:35:00Z</cp:lastPrinted>
  <dcterms:modified xsi:type="dcterms:W3CDTF">2024-12-10T03:58:43Z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C69DAD42700E45DA80B20489F813B7C4_13</vt:lpwstr>
  </property>
</Properties>
</file>