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9BA39">
      <w:pPr>
        <w:wordWrap w:val="0"/>
        <w:spacing w:line="720" w:lineRule="auto"/>
        <w:jc w:val="right"/>
        <w:rPr>
          <w:rFonts w:ascii="宋体" w:hAnsi="宋体"/>
          <w:b/>
          <w:sz w:val="32"/>
        </w:rPr>
      </w:pPr>
    </w:p>
    <w:p w14:paraId="4964663E">
      <w:pPr>
        <w:jc w:val="center"/>
        <w:rPr>
          <w:rFonts w:ascii="宋体" w:hAnsi="宋体"/>
          <w:b/>
          <w:bCs/>
          <w:sz w:val="92"/>
          <w:szCs w:val="92"/>
        </w:rPr>
      </w:pPr>
    </w:p>
    <w:p w14:paraId="515EADB0">
      <w:pPr>
        <w:jc w:val="center"/>
        <w:rPr>
          <w:rFonts w:ascii="宋体" w:hAnsi="宋体"/>
          <w:b/>
          <w:bCs/>
          <w:sz w:val="92"/>
          <w:szCs w:val="92"/>
        </w:rPr>
      </w:pPr>
      <w:r>
        <w:rPr>
          <w:rFonts w:hint="eastAsia" w:ascii="宋体" w:hAnsi="宋体"/>
          <w:b/>
          <w:bCs/>
          <w:sz w:val="92"/>
          <w:szCs w:val="92"/>
        </w:rPr>
        <w:t>竞争性谈判文件</w:t>
      </w:r>
    </w:p>
    <w:p w14:paraId="638BE2DD">
      <w:pPr>
        <w:spacing w:line="480" w:lineRule="auto"/>
        <w:jc w:val="center"/>
        <w:rPr>
          <w:rFonts w:ascii="宋体" w:hAnsi="宋体"/>
          <w:sz w:val="30"/>
          <w:szCs w:val="30"/>
          <w:lang w:val="hr-HR" w:bidi="ar-EG"/>
        </w:rPr>
      </w:pPr>
    </w:p>
    <w:p w14:paraId="7B8FF374">
      <w:pPr>
        <w:spacing w:line="480" w:lineRule="auto"/>
        <w:jc w:val="center"/>
        <w:rPr>
          <w:rFonts w:ascii="宋体" w:hAnsi="宋体"/>
          <w:sz w:val="30"/>
          <w:szCs w:val="30"/>
          <w:lang w:val="hr-HR" w:bidi="ar-EG"/>
        </w:rPr>
      </w:pPr>
    </w:p>
    <w:p w14:paraId="51C0ED22">
      <w:pPr>
        <w:pStyle w:val="7"/>
        <w:tabs>
          <w:tab w:val="left" w:pos="703"/>
        </w:tabs>
        <w:rPr>
          <w:rFonts w:hAnsi="宋体"/>
          <w:sz w:val="24"/>
          <w:szCs w:val="24"/>
        </w:rPr>
      </w:pPr>
    </w:p>
    <w:p w14:paraId="22F17690">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14:paraId="385F3300">
        <w:tblPrEx>
          <w:tblCellMar>
            <w:top w:w="57" w:type="dxa"/>
            <w:left w:w="57" w:type="dxa"/>
            <w:bottom w:w="57" w:type="dxa"/>
            <w:right w:w="57" w:type="dxa"/>
          </w:tblCellMar>
        </w:tblPrEx>
        <w:trPr>
          <w:trHeight w:val="2163" w:hRule="atLeast"/>
          <w:jc w:val="center"/>
        </w:trPr>
        <w:tc>
          <w:tcPr>
            <w:tcW w:w="1514" w:type="dxa"/>
          </w:tcPr>
          <w:p w14:paraId="79F6A294">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5086F564">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黄石市中心医院（中心院区、普爱院区）建筑物开展防雷检测项目</w:t>
            </w:r>
          </w:p>
        </w:tc>
      </w:tr>
      <w:tr w14:paraId="4A166CAA">
        <w:tblPrEx>
          <w:tblCellMar>
            <w:top w:w="57" w:type="dxa"/>
            <w:left w:w="57" w:type="dxa"/>
            <w:bottom w:w="57" w:type="dxa"/>
            <w:right w:w="57" w:type="dxa"/>
          </w:tblCellMar>
        </w:tblPrEx>
        <w:trPr>
          <w:trHeight w:val="811" w:hRule="atLeast"/>
          <w:jc w:val="center"/>
        </w:trPr>
        <w:tc>
          <w:tcPr>
            <w:tcW w:w="1514" w:type="dxa"/>
          </w:tcPr>
          <w:p w14:paraId="7F6687AA">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2E1A6D31">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28"/>
                <w:lang w:val="en-US" w:eastAsia="zh-CN"/>
              </w:rPr>
              <w:t>建筑物及设备防雷检测</w:t>
            </w:r>
          </w:p>
        </w:tc>
      </w:tr>
    </w:tbl>
    <w:p w14:paraId="2436A833">
      <w:pPr>
        <w:pStyle w:val="7"/>
        <w:tabs>
          <w:tab w:val="left" w:pos="703"/>
        </w:tabs>
        <w:spacing w:line="360" w:lineRule="auto"/>
        <w:rPr>
          <w:rFonts w:hAnsi="宋体" w:cs="宋体"/>
          <w:kern w:val="21"/>
          <w:sz w:val="24"/>
          <w:szCs w:val="24"/>
        </w:rPr>
      </w:pPr>
    </w:p>
    <w:p w14:paraId="2DD9B5DD">
      <w:pPr>
        <w:pStyle w:val="7"/>
        <w:tabs>
          <w:tab w:val="left" w:pos="703"/>
        </w:tabs>
        <w:spacing w:line="360" w:lineRule="auto"/>
        <w:rPr>
          <w:rFonts w:hAnsi="宋体" w:cs="宋体"/>
          <w:kern w:val="21"/>
          <w:sz w:val="24"/>
          <w:szCs w:val="24"/>
        </w:rPr>
      </w:pPr>
    </w:p>
    <w:p w14:paraId="5C34E27C">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14:paraId="67B465F6">
        <w:tblPrEx>
          <w:tblCellMar>
            <w:top w:w="0" w:type="dxa"/>
            <w:left w:w="108" w:type="dxa"/>
            <w:bottom w:w="0" w:type="dxa"/>
            <w:right w:w="108" w:type="dxa"/>
          </w:tblCellMar>
        </w:tblPrEx>
        <w:trPr>
          <w:jc w:val="center"/>
        </w:trPr>
        <w:tc>
          <w:tcPr>
            <w:tcW w:w="7704" w:type="dxa"/>
          </w:tcPr>
          <w:p w14:paraId="5584DCE6">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27B2D2FE">
        <w:tblPrEx>
          <w:tblCellMar>
            <w:top w:w="0" w:type="dxa"/>
            <w:left w:w="108" w:type="dxa"/>
            <w:bottom w:w="0" w:type="dxa"/>
            <w:right w:w="108" w:type="dxa"/>
          </w:tblCellMar>
        </w:tblPrEx>
        <w:trPr>
          <w:jc w:val="center"/>
        </w:trPr>
        <w:tc>
          <w:tcPr>
            <w:tcW w:w="7704" w:type="dxa"/>
          </w:tcPr>
          <w:p w14:paraId="3502BA96">
            <w:pPr>
              <w:spacing w:before="120" w:after="120"/>
              <w:textAlignment w:val="center"/>
              <w:rPr>
                <w:rFonts w:ascii="宋体" w:hAnsi="宋体" w:cs="宋体"/>
                <w:sz w:val="28"/>
                <w:szCs w:val="36"/>
              </w:rPr>
            </w:pPr>
          </w:p>
        </w:tc>
      </w:tr>
      <w:tr w14:paraId="05D3EB14">
        <w:tblPrEx>
          <w:tblCellMar>
            <w:top w:w="0" w:type="dxa"/>
            <w:left w:w="108" w:type="dxa"/>
            <w:bottom w:w="0" w:type="dxa"/>
            <w:right w:w="108" w:type="dxa"/>
          </w:tblCellMar>
        </w:tblPrEx>
        <w:trPr>
          <w:jc w:val="center"/>
        </w:trPr>
        <w:tc>
          <w:tcPr>
            <w:tcW w:w="7704" w:type="dxa"/>
          </w:tcPr>
          <w:p w14:paraId="0961DB02">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14:paraId="01F66C46">
      <w:pPr>
        <w:pStyle w:val="10"/>
        <w:jc w:val="center"/>
        <w:rPr>
          <w:b/>
          <w:sz w:val="21"/>
          <w:szCs w:val="36"/>
        </w:rPr>
      </w:pPr>
    </w:p>
    <w:p w14:paraId="147E17AE">
      <w:pPr>
        <w:pStyle w:val="10"/>
        <w:spacing w:line="360" w:lineRule="auto"/>
        <w:rPr>
          <w:rFonts w:hint="eastAsia"/>
        </w:rPr>
      </w:pPr>
      <w:r>
        <w:rPr>
          <w:rFonts w:hint="eastAsia"/>
        </w:rPr>
        <w:t xml:space="preserve">   </w:t>
      </w:r>
    </w:p>
    <w:p w14:paraId="24FF58A2">
      <w:pPr>
        <w:pStyle w:val="10"/>
        <w:spacing w:line="360" w:lineRule="auto"/>
        <w:rPr>
          <w:rFonts w:hint="eastAsia"/>
        </w:rPr>
      </w:pPr>
    </w:p>
    <w:p w14:paraId="2DD97219">
      <w:pPr>
        <w:pStyle w:val="10"/>
        <w:spacing w:line="360" w:lineRule="auto"/>
        <w:rPr>
          <w:rFonts w:hint="eastAsia"/>
        </w:rPr>
        <w:sectPr>
          <w:headerReference r:id="rId3" w:type="default"/>
          <w:footerReference r:id="rId4" w:type="default"/>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3960EB9C">
      <w:pPr>
        <w:pStyle w:val="2"/>
      </w:pPr>
      <w:bookmarkStart w:id="0" w:name="_Toc535815709"/>
      <w:bookmarkStart w:id="1" w:name="_Toc28925"/>
      <w:bookmarkStart w:id="2" w:name="_Toc120411791"/>
      <w:bookmarkStart w:id="3" w:name="_Toc535814464"/>
      <w:bookmarkStart w:id="4" w:name="_Toc136229088"/>
    </w:p>
    <w:p w14:paraId="16594719">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34385C53">
      <w:pPr>
        <w:spacing w:line="520" w:lineRule="exact"/>
      </w:pPr>
    </w:p>
    <w:p w14:paraId="6FF26492">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黄石市中心医院（中心院区、普爱院区）建筑物开展防雷检测项目以</w:t>
      </w:r>
      <w:r>
        <w:rPr>
          <w:rFonts w:hint="eastAsia" w:ascii="宋体" w:hAnsi="宋体"/>
          <w:sz w:val="24"/>
        </w:rPr>
        <w:t>竞争性谈判采购，欢迎符合资格条件的潜在供应商参与谈判。</w:t>
      </w:r>
    </w:p>
    <w:p w14:paraId="6E152674">
      <w:pPr>
        <w:spacing w:line="500" w:lineRule="exact"/>
        <w:ind w:firstLine="480" w:firstLineChars="200"/>
        <w:rPr>
          <w:rFonts w:hint="eastAsia" w:ascii="宋体" w:hAnsi="宋体"/>
          <w:sz w:val="24"/>
        </w:rPr>
      </w:pPr>
      <w:r>
        <w:rPr>
          <w:rFonts w:hint="eastAsia" w:ascii="宋体" w:hAnsi="宋体"/>
          <w:sz w:val="24"/>
        </w:rPr>
        <w:t>一、项目基本情况</w:t>
      </w:r>
    </w:p>
    <w:p w14:paraId="344AF580">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黄石市中心医院（中心院区、普爱院区）建筑物开展防雷检测项目</w:t>
      </w:r>
    </w:p>
    <w:p w14:paraId="668778B9">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3DC526E3">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1.3万元（中心院区1万元；普爱院区3000元）</w:t>
      </w:r>
    </w:p>
    <w:p w14:paraId="7A1EF1EB">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p w14:paraId="09790232">
      <w:pPr>
        <w:spacing w:line="500" w:lineRule="exact"/>
        <w:rPr>
          <w:rFonts w:hint="eastAsia" w:ascii="宋体" w:hAnsi="宋体"/>
          <w:sz w:val="24"/>
          <w:szCs w:val="24"/>
          <w:lang w:val="en-US" w:eastAsia="zh-CN"/>
        </w:rPr>
      </w:pPr>
      <w:r>
        <w:rPr>
          <w:rFonts w:hint="eastAsia" w:ascii="宋体" w:hAnsi="宋体" w:cs="宋体"/>
          <w:sz w:val="24"/>
          <w:szCs w:val="24"/>
          <w:lang w:val="en-US" w:eastAsia="zh-CN"/>
        </w:rPr>
        <w:t>检测点位：中心院区529个；普爱院区215个</w:t>
      </w:r>
    </w:p>
    <w:p w14:paraId="6376D7F2">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11"/>
        <w:tblW w:w="0" w:type="auto"/>
        <w:jc w:val="center"/>
        <w:tblLayout w:type="fixed"/>
        <w:tblCellMar>
          <w:top w:w="57" w:type="dxa"/>
          <w:left w:w="57" w:type="dxa"/>
          <w:bottom w:w="57" w:type="dxa"/>
          <w:right w:w="57" w:type="dxa"/>
        </w:tblCellMar>
      </w:tblPr>
      <w:tblGrid>
        <w:gridCol w:w="6543"/>
      </w:tblGrid>
      <w:tr w14:paraId="426C520A">
        <w:tblPrEx>
          <w:tblCellMar>
            <w:top w:w="57" w:type="dxa"/>
            <w:left w:w="57" w:type="dxa"/>
            <w:bottom w:w="57" w:type="dxa"/>
            <w:right w:w="57" w:type="dxa"/>
          </w:tblCellMar>
        </w:tblPrEx>
        <w:trPr>
          <w:trHeight w:val="811" w:hRule="atLeast"/>
          <w:jc w:val="center"/>
        </w:trPr>
        <w:tc>
          <w:tcPr>
            <w:tcW w:w="6543" w:type="dxa"/>
          </w:tcPr>
          <w:p w14:paraId="28C1777E">
            <w:pPr>
              <w:spacing w:before="120" w:after="120"/>
              <w:textAlignment w:val="center"/>
              <w:rPr>
                <w:rFonts w:hint="default" w:ascii="宋体" w:hAnsi="宋体" w:eastAsia="宋体" w:cs="宋体"/>
                <w:sz w:val="28"/>
                <w:szCs w:val="36"/>
                <w:lang w:val="en-US" w:eastAsia="zh-CN"/>
              </w:rPr>
            </w:pPr>
            <w:r>
              <w:rPr>
                <w:rFonts w:hint="eastAsia" w:ascii="宋体" w:hAnsi="宋体" w:cs="宋体"/>
                <w:sz w:val="24"/>
                <w:szCs w:val="24"/>
                <w:lang w:val="en-US" w:eastAsia="zh-CN"/>
              </w:rPr>
              <w:t>建筑物及设备防雷检测。</w:t>
            </w:r>
          </w:p>
        </w:tc>
      </w:tr>
    </w:tbl>
    <w:p w14:paraId="579CAB5B">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033BC68A">
      <w:pPr>
        <w:spacing w:line="500" w:lineRule="exact"/>
        <w:ind w:firstLine="480" w:firstLineChars="200"/>
        <w:rPr>
          <w:rFonts w:hint="eastAsia" w:ascii="宋体" w:hAnsi="宋体"/>
          <w:sz w:val="24"/>
        </w:rPr>
      </w:pPr>
      <w:r>
        <w:rPr>
          <w:rFonts w:hint="eastAsia" w:ascii="宋体" w:hAnsi="宋体"/>
          <w:sz w:val="24"/>
        </w:rPr>
        <w:t>二、申请人的资格要求</w:t>
      </w:r>
    </w:p>
    <w:p w14:paraId="071CDC26">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7606E0E6">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2BA2D63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310B59D7">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2325FDF5">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34BDEA3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71D8CC8A">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2F24E3FF">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33006E06">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177C0569">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5</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12</w:t>
      </w:r>
      <w:r>
        <w:rPr>
          <w:rFonts w:hint="eastAsia" w:ascii="宋体" w:hAnsi="宋体" w:cs="宋体"/>
          <w:color w:val="FF0000"/>
          <w:kern w:val="0"/>
          <w:sz w:val="24"/>
        </w:rPr>
        <w:t>日上午</w:t>
      </w:r>
      <w:r>
        <w:rPr>
          <w:rFonts w:hint="eastAsia" w:ascii="宋体" w:hAnsi="宋体" w:cs="宋体"/>
          <w:color w:val="FF0000"/>
          <w:kern w:val="0"/>
          <w:sz w:val="24"/>
          <w:lang w:val="en-US" w:eastAsia="zh-CN"/>
        </w:rPr>
        <w:t xml:space="preserve">10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 30</w:t>
      </w:r>
      <w:r>
        <w:rPr>
          <w:rFonts w:hint="eastAsia" w:ascii="宋体" w:hAnsi="宋体" w:cs="宋体"/>
          <w:color w:val="FF0000"/>
          <w:kern w:val="0"/>
          <w:sz w:val="24"/>
        </w:rPr>
        <w:t>分（北京时间）</w:t>
      </w:r>
    </w:p>
    <w:p w14:paraId="25C135A8">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64A7FD09">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352E6D2A">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1CC82802">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6B0C88C1">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3863BEF4">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4C6BEA3B">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14:paraId="2C67B4E7">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1E0D3908">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14:paraId="52716654">
      <w:pPr>
        <w:pStyle w:val="6"/>
        <w:ind w:firstLine="480" w:firstLineChars="200"/>
        <w:rPr>
          <w:rFonts w:ascii="宋体" w:hAnsi="宋体" w:cs="宋体"/>
          <w:kern w:val="0"/>
        </w:rPr>
      </w:pPr>
    </w:p>
    <w:p w14:paraId="6081D0B3">
      <w:pPr>
        <w:pStyle w:val="6"/>
        <w:ind w:firstLine="480" w:firstLineChars="200"/>
        <w:rPr>
          <w:rFonts w:ascii="宋体" w:hAnsi="宋体" w:cs="宋体"/>
          <w:kern w:val="0"/>
        </w:rPr>
      </w:pPr>
    </w:p>
    <w:p w14:paraId="2025E4EF">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765747F2">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 xml:space="preserve"> 5</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 xml:space="preserve"> 8</w:t>
      </w:r>
      <w:bookmarkStart w:id="65" w:name="_GoBack"/>
      <w:bookmarkEnd w:id="65"/>
      <w:r>
        <w:rPr>
          <w:rFonts w:hint="eastAsia" w:ascii="宋体" w:hAnsi="宋体" w:cs="宋体"/>
          <w:kern w:val="0"/>
          <w:sz w:val="24"/>
          <w:lang w:val="en-US" w:eastAsia="zh-CN"/>
        </w:rPr>
        <w:t xml:space="preserve">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25241AFD">
      <w:pPr>
        <w:pStyle w:val="3"/>
      </w:pPr>
      <w:bookmarkStart w:id="8" w:name="_Toc8390"/>
      <w:r>
        <w:rPr>
          <w:rFonts w:hint="eastAsia"/>
        </w:rPr>
        <w:t>供应商须知前附表</w:t>
      </w:r>
      <w:bookmarkEnd w:id="8"/>
    </w:p>
    <w:p w14:paraId="0820AB46">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7EA9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C290BBD">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062D2661">
            <w:pPr>
              <w:spacing w:line="560" w:lineRule="exact"/>
              <w:jc w:val="center"/>
              <w:rPr>
                <w:rFonts w:ascii="宋体" w:hAnsi="宋体"/>
                <w:sz w:val="24"/>
              </w:rPr>
            </w:pPr>
            <w:r>
              <w:rPr>
                <w:rFonts w:hint="eastAsia" w:ascii="宋体" w:hAnsi="宋体"/>
                <w:sz w:val="24"/>
              </w:rPr>
              <w:t>项目</w:t>
            </w:r>
          </w:p>
        </w:tc>
        <w:tc>
          <w:tcPr>
            <w:tcW w:w="7063" w:type="dxa"/>
            <w:vAlign w:val="center"/>
          </w:tcPr>
          <w:p w14:paraId="39192565">
            <w:pPr>
              <w:spacing w:line="560" w:lineRule="exact"/>
              <w:jc w:val="center"/>
              <w:rPr>
                <w:rFonts w:ascii="宋体" w:hAnsi="宋体"/>
                <w:sz w:val="24"/>
              </w:rPr>
            </w:pPr>
            <w:r>
              <w:rPr>
                <w:rFonts w:hint="eastAsia" w:ascii="宋体" w:hAnsi="宋体"/>
                <w:sz w:val="24"/>
              </w:rPr>
              <w:t>内       容</w:t>
            </w:r>
          </w:p>
        </w:tc>
      </w:tr>
      <w:tr w14:paraId="3752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C170492">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19FD5AB4">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F8CEA6E">
            <w:pPr>
              <w:spacing w:line="300" w:lineRule="exact"/>
              <w:rPr>
                <w:rFonts w:ascii="宋体" w:hAnsi="宋体"/>
                <w:szCs w:val="21"/>
              </w:rPr>
            </w:pPr>
            <w:r>
              <w:rPr>
                <w:rFonts w:hint="eastAsia" w:ascii="宋体" w:hAnsi="宋体"/>
                <w:szCs w:val="21"/>
                <w:lang w:eastAsia="zh-CN"/>
              </w:rPr>
              <w:t>黄石市中心医院</w:t>
            </w:r>
          </w:p>
        </w:tc>
      </w:tr>
      <w:tr w14:paraId="5B09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9407D6A">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62E66F75">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30CE265A">
            <w:pPr>
              <w:widowControl/>
              <w:spacing w:line="360" w:lineRule="auto"/>
              <w:jc w:val="left"/>
              <w:rPr>
                <w:rFonts w:ascii="宋体" w:hAnsi="宋体"/>
                <w:szCs w:val="21"/>
              </w:rPr>
            </w:pPr>
            <w:r>
              <w:rPr>
                <w:rFonts w:hint="eastAsia" w:ascii="宋体" w:hAnsi="宋体"/>
                <w:sz w:val="24"/>
                <w:lang w:val="en-US" w:eastAsia="zh-CN"/>
              </w:rPr>
              <w:t>黄石市中心医院（中心院区、普爱院区）建筑物开展防雷检测项目</w:t>
            </w:r>
          </w:p>
        </w:tc>
      </w:tr>
      <w:tr w14:paraId="38E9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5E0947F">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5C28F7A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19F3031C">
            <w:pPr>
              <w:spacing w:line="300" w:lineRule="exact"/>
              <w:rPr>
                <w:rFonts w:ascii="宋体" w:hAnsi="宋体"/>
                <w:szCs w:val="21"/>
              </w:rPr>
            </w:pPr>
            <w:r>
              <w:rPr>
                <w:rFonts w:hint="eastAsia" w:ascii="宋体" w:hAnsi="宋体"/>
                <w:szCs w:val="21"/>
                <w:lang w:eastAsia="zh-CN"/>
              </w:rPr>
              <w:t>黄石市中心医院</w:t>
            </w:r>
          </w:p>
        </w:tc>
      </w:tr>
      <w:tr w14:paraId="3DB4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32414D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2098BC61">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254D085D">
            <w:pPr>
              <w:spacing w:line="300" w:lineRule="exact"/>
              <w:rPr>
                <w:rFonts w:ascii="宋体" w:hAnsi="宋体"/>
                <w:szCs w:val="21"/>
              </w:rPr>
            </w:pPr>
            <w:r>
              <w:rPr>
                <w:rFonts w:hint="eastAsia" w:ascii="宋体" w:hAnsi="宋体" w:cs="宋体"/>
                <w:sz w:val="24"/>
                <w:szCs w:val="24"/>
                <w:lang w:val="en-US" w:eastAsia="zh-CN"/>
              </w:rPr>
              <w:t>中心院区529个；普爱院区215个</w:t>
            </w:r>
          </w:p>
        </w:tc>
      </w:tr>
      <w:tr w14:paraId="7DBF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6075DD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26F92790">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52F0C7FB">
            <w:pPr>
              <w:spacing w:line="300" w:lineRule="exact"/>
              <w:rPr>
                <w:rFonts w:ascii="宋体" w:hAnsi="宋体"/>
                <w:szCs w:val="21"/>
              </w:rPr>
            </w:pPr>
            <w:r>
              <w:rPr>
                <w:rFonts w:hint="eastAsia" w:ascii="宋体" w:hAnsi="宋体"/>
                <w:szCs w:val="21"/>
              </w:rPr>
              <w:t>自筹</w:t>
            </w:r>
          </w:p>
        </w:tc>
      </w:tr>
      <w:tr w14:paraId="3C95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BCA498C">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4C3D1437">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6F6A90CD">
            <w:pPr>
              <w:spacing w:line="300" w:lineRule="exact"/>
              <w:rPr>
                <w:rFonts w:ascii="宋体" w:hAnsi="宋体"/>
                <w:szCs w:val="21"/>
              </w:rPr>
            </w:pPr>
            <w:r>
              <w:rPr>
                <w:rFonts w:hint="eastAsia" w:ascii="宋体" w:hAnsi="宋体"/>
                <w:szCs w:val="21"/>
              </w:rPr>
              <w:t>已落实</w:t>
            </w:r>
          </w:p>
        </w:tc>
      </w:tr>
      <w:tr w14:paraId="3C00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D7EA7DF">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5CBA9F50">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064E8484">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2752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3860950">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459847C9">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7ADB6447">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7E085D2">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0CE2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3B9FE75">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76D524F9">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096362F8">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7E06179F">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0733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47488E5">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2407A64">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0FE4EB7F">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06AB4F79">
            <w:pPr>
              <w:spacing w:line="300" w:lineRule="exact"/>
              <w:jc w:val="left"/>
              <w:rPr>
                <w:rFonts w:ascii="宋体" w:hAnsi="宋体"/>
                <w:szCs w:val="21"/>
              </w:rPr>
            </w:pPr>
            <w:r>
              <w:rPr>
                <w:rFonts w:hint="eastAsia" w:ascii="宋体" w:hAnsi="宋体"/>
                <w:szCs w:val="21"/>
              </w:rPr>
              <w:t>□组织</w:t>
            </w:r>
          </w:p>
          <w:p w14:paraId="62ED6EE3">
            <w:pPr>
              <w:spacing w:line="300" w:lineRule="exact"/>
              <w:jc w:val="left"/>
              <w:rPr>
                <w:rFonts w:ascii="宋体" w:hAnsi="宋体"/>
                <w:szCs w:val="21"/>
              </w:rPr>
            </w:pPr>
            <w:r>
              <w:rPr>
                <w:rFonts w:hint="eastAsia" w:ascii="宋体" w:hAnsi="宋体"/>
                <w:szCs w:val="21"/>
              </w:rPr>
              <w:t>考察时间：20XX年XX月XX日9：00时</w:t>
            </w:r>
          </w:p>
          <w:p w14:paraId="54951A66">
            <w:pPr>
              <w:spacing w:line="300" w:lineRule="exact"/>
              <w:jc w:val="left"/>
              <w:rPr>
                <w:rFonts w:ascii="宋体" w:hAnsi="宋体"/>
                <w:szCs w:val="21"/>
              </w:rPr>
            </w:pPr>
            <w:r>
              <w:rPr>
                <w:rFonts w:hint="eastAsia" w:ascii="宋体" w:hAnsi="宋体"/>
                <w:szCs w:val="21"/>
              </w:rPr>
              <w:t>考察集中地点：</w:t>
            </w:r>
          </w:p>
        </w:tc>
      </w:tr>
      <w:tr w14:paraId="6125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6259963">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7E1F124">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78B46E93">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2DE9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D2BAD46">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19DF8C1E">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4319F81">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F65E68C">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2590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806BA2B">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2A610A61">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2573510C">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54B5DEF7">
            <w:pPr>
              <w:spacing w:line="300" w:lineRule="exact"/>
              <w:jc w:val="left"/>
              <w:rPr>
                <w:rFonts w:ascii="宋体" w:hAnsi="宋体" w:cs="宋体"/>
                <w:szCs w:val="21"/>
              </w:rPr>
            </w:pPr>
            <w:r>
              <w:rPr>
                <w:rFonts w:hint="eastAsia" w:ascii="宋体" w:hAnsi="宋体" w:cs="宋体"/>
                <w:szCs w:val="21"/>
              </w:rPr>
              <w:t>□允许</w:t>
            </w:r>
          </w:p>
        </w:tc>
      </w:tr>
      <w:tr w14:paraId="204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EC8B51">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5885F42E">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4278AD22">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79A1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882DEFD">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793D4E80">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25153ED2">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398AAE3A">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45440F9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53D64AC0">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723930AB">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4C767302">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0ED7AF0B">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34E5A74">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0DB93DFE">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3A2709B7">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5C5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CC94F29">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7AB7E444">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386DB115">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5AFC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587CE14">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1C310DEF">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6BBAB4C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F2E3F1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5D8B9E02">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7C1718CA">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0221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2EE3A7A">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66C19C54">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5E5EFB93">
            <w:pPr>
              <w:spacing w:line="300" w:lineRule="exact"/>
              <w:rPr>
                <w:rFonts w:ascii="宋体" w:hAnsi="宋体" w:cs="宋体"/>
                <w:szCs w:val="21"/>
              </w:rPr>
            </w:pPr>
            <w:r>
              <w:rPr>
                <w:rFonts w:hint="eastAsia" w:ascii="宋体" w:hAnsi="宋体" w:cs="宋体"/>
                <w:szCs w:val="21"/>
              </w:rPr>
              <w:t>详见第一章《采购邀请》</w:t>
            </w:r>
          </w:p>
        </w:tc>
      </w:tr>
      <w:tr w14:paraId="7F5F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0E431693">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05FDE2BD">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2DFFB67B">
            <w:pPr>
              <w:spacing w:line="300" w:lineRule="exact"/>
              <w:rPr>
                <w:rFonts w:ascii="宋体" w:hAnsi="宋体" w:cs="宋体"/>
                <w:szCs w:val="21"/>
              </w:rPr>
            </w:pPr>
            <w:r>
              <w:rPr>
                <w:rFonts w:hint="eastAsia" w:ascii="宋体" w:hAnsi="宋体" w:cs="宋体"/>
                <w:szCs w:val="21"/>
              </w:rPr>
              <w:t>详见第一章《采购邀请》</w:t>
            </w:r>
          </w:p>
        </w:tc>
      </w:tr>
      <w:tr w14:paraId="67CB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1DA96EF4">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12A10024">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74A43C52">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43A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01F196BE">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47B1EBAC">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6E299101">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48DB44FF">
            <w:pPr>
              <w:pStyle w:val="15"/>
            </w:pPr>
            <w:r>
              <w:rPr>
                <w:rFonts w:hint="eastAsia"/>
                <w:sz w:val="21"/>
                <w:szCs w:val="21"/>
              </w:rPr>
              <w:t>□按照第2种情形规定确定提交最后报价供应商</w:t>
            </w:r>
          </w:p>
        </w:tc>
      </w:tr>
      <w:tr w14:paraId="3F94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C9DC49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380C9F29">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670E9D23">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5FC2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5BD25F6">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685397F0">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298BC28E">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4EDF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18489086">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49962CEB">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61FA1158">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6DECF308">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5A8C6E64">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7A6E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DA1558">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CE3B873">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502D906B">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28DA0664">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21C0B73">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24F53DCD">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1FEB57B1">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4FE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39A23054">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4620C6C1">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2CBB80F2">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075625A0">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06A55759">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0A1F0327">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5129143">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48E5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237749A6">
            <w:pPr>
              <w:spacing w:line="320" w:lineRule="exact"/>
              <w:jc w:val="center"/>
              <w:rPr>
                <w:rFonts w:ascii="宋体" w:hAnsi="宋体"/>
                <w:szCs w:val="21"/>
              </w:rPr>
            </w:pPr>
          </w:p>
        </w:tc>
        <w:tc>
          <w:tcPr>
            <w:tcW w:w="1101" w:type="dxa"/>
            <w:vMerge w:val="continue"/>
            <w:vAlign w:val="center"/>
          </w:tcPr>
          <w:p w14:paraId="2DEBA0DD">
            <w:pPr>
              <w:spacing w:line="320" w:lineRule="exact"/>
              <w:jc w:val="center"/>
              <w:rPr>
                <w:rFonts w:ascii="宋体" w:hAnsi="宋体"/>
                <w:szCs w:val="21"/>
              </w:rPr>
            </w:pPr>
          </w:p>
        </w:tc>
        <w:tc>
          <w:tcPr>
            <w:tcW w:w="853" w:type="dxa"/>
            <w:vAlign w:val="center"/>
          </w:tcPr>
          <w:p w14:paraId="4A0DF38A">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494A1170">
            <w:pPr>
              <w:spacing w:line="300" w:lineRule="exact"/>
              <w:jc w:val="left"/>
              <w:rPr>
                <w:rFonts w:ascii="宋体" w:hAnsi="宋体"/>
                <w:szCs w:val="21"/>
              </w:rPr>
            </w:pPr>
            <w:r>
              <w:rPr>
                <w:rFonts w:hint="eastAsia" w:ascii="宋体" w:hAnsi="宋体"/>
                <w:szCs w:val="21"/>
              </w:rPr>
              <w:t>☑不需提交</w:t>
            </w:r>
          </w:p>
          <w:p w14:paraId="5E6252BB">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6F29015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3E82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DA51567">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7AA65D67">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70F1EF9B">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5BFD6A2B">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72411E1D">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3F7F7D9F">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3502E647">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488F5320">
      <w:pPr>
        <w:pStyle w:val="3"/>
      </w:pPr>
      <w:bookmarkStart w:id="9" w:name="_Toc120411798"/>
      <w:bookmarkStart w:id="10" w:name="_Toc535832519"/>
      <w:bookmarkStart w:id="11" w:name="_Toc13748"/>
      <w:r>
        <w:t>二、谈判文件</w:t>
      </w:r>
      <w:bookmarkEnd w:id="9"/>
      <w:bookmarkEnd w:id="10"/>
      <w:bookmarkEnd w:id="11"/>
    </w:p>
    <w:p w14:paraId="357C4D7E">
      <w:pPr>
        <w:pStyle w:val="16"/>
        <w:tabs>
          <w:tab w:val="left" w:pos="1155"/>
          <w:tab w:val="clear" w:pos="425"/>
          <w:tab w:val="clear" w:pos="1134"/>
        </w:tabs>
        <w:spacing w:before="0" w:after="0"/>
        <w:ind w:left="1157" w:hanging="1157"/>
      </w:pPr>
      <w:bookmarkStart w:id="12" w:name="_Toc16768"/>
      <w:bookmarkStart w:id="13" w:name="_Toc535832520"/>
      <w:bookmarkStart w:id="14" w:name="_Toc120411799"/>
      <w:r>
        <w:t>谈判文件的构成</w:t>
      </w:r>
      <w:bookmarkEnd w:id="12"/>
      <w:bookmarkEnd w:id="13"/>
      <w:bookmarkEnd w:id="14"/>
    </w:p>
    <w:p w14:paraId="7494E75E">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64CD0AB">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2E70619E">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559DF94E">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0648A0A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04969258">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4544ED87">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1BF51EF6">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00648C0D">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7CBCCF4D">
      <w:pPr>
        <w:pStyle w:val="16"/>
        <w:tabs>
          <w:tab w:val="left" w:pos="1155"/>
          <w:tab w:val="clear" w:pos="425"/>
          <w:tab w:val="clear" w:pos="1134"/>
        </w:tabs>
        <w:spacing w:before="0" w:after="0"/>
        <w:ind w:left="1157" w:hanging="1157"/>
      </w:pPr>
      <w:bookmarkStart w:id="18" w:name="_Toc30155"/>
      <w:r>
        <w:rPr>
          <w:rFonts w:hint="eastAsia"/>
        </w:rPr>
        <w:t>通知</w:t>
      </w:r>
      <w:bookmarkEnd w:id="18"/>
    </w:p>
    <w:p w14:paraId="026D0A85">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3D29E31D">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1E9CD531">
      <w:pPr>
        <w:pStyle w:val="16"/>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14:paraId="1248E6B9">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290378F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7A2EC16">
      <w:pPr>
        <w:pStyle w:val="16"/>
        <w:tabs>
          <w:tab w:val="left" w:pos="1155"/>
          <w:tab w:val="clear" w:pos="425"/>
          <w:tab w:val="clear" w:pos="1134"/>
        </w:tabs>
        <w:spacing w:before="0" w:after="0"/>
        <w:ind w:left="1157" w:hanging="1157"/>
      </w:pPr>
      <w:bookmarkStart w:id="25" w:name="_Toc24505"/>
      <w:bookmarkStart w:id="26" w:name="_Toc535832525"/>
      <w:bookmarkStart w:id="27" w:name="_Toc120411804"/>
      <w:r>
        <w:t>响应文件的构成</w:t>
      </w:r>
      <w:bookmarkEnd w:id="25"/>
      <w:bookmarkEnd w:id="26"/>
      <w:bookmarkEnd w:id="27"/>
    </w:p>
    <w:p w14:paraId="43D4E96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151ADF72">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2E8AF224">
      <w:pPr>
        <w:pStyle w:val="16"/>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14:paraId="3EC4AE1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6EF23FEB">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0D121304">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5060E765">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25071706">
      <w:pPr>
        <w:pStyle w:val="16"/>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14:paraId="4286257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25F262F7">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72BB6FCE">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02646B82">
      <w:pPr>
        <w:pStyle w:val="16"/>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4A49E03F">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1D4E0507">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680C2A0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3D4410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3145B3FD">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75D02EAD">
      <w:pPr>
        <w:pStyle w:val="16"/>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258D44E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259BD91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190CB199">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1FE302F3">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14:paraId="7A97837D">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E60FE65">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71F7FD5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20A0C0E7">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1E3D274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3337123D">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190DD831">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59806764">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65DC0DCD">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074B79DE">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30C26C52">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16CCB41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7C23485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1CC3412">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14:paraId="607F8E84">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48A82290">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6B16EFC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530C8B14">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45BA1F83">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1E7A2B0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3C72DC31">
      <w:pPr>
        <w:pStyle w:val="16"/>
        <w:tabs>
          <w:tab w:val="left" w:pos="1155"/>
          <w:tab w:val="clear" w:pos="425"/>
          <w:tab w:val="clear" w:pos="1134"/>
        </w:tabs>
        <w:spacing w:before="0" w:after="0"/>
        <w:ind w:left="1157" w:hanging="1157"/>
      </w:pPr>
      <w:bookmarkStart w:id="53" w:name="_Toc14159"/>
      <w:r>
        <w:rPr>
          <w:rFonts w:hint="eastAsia"/>
        </w:rPr>
        <w:t>谈判程序</w:t>
      </w:r>
      <w:bookmarkEnd w:id="53"/>
    </w:p>
    <w:p w14:paraId="668C9CD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5D83396">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75CF1BF5">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784D5BB2">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12E473B9">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18018F3A">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62D50ED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5AFDCC4F">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20E33FCF">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7C92D84">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01F2CFC0">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6F461BFA">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9016F92">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43EACAB2">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4383F114">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27DF5BE4">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3CD59128">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4300B6F1">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1102083">
      <w:pPr>
        <w:pStyle w:val="2"/>
        <w:jc w:val="center"/>
      </w:pPr>
      <w:bookmarkStart w:id="54" w:name="_Toc136229090"/>
      <w:bookmarkStart w:id="55" w:name="_Toc120411834"/>
      <w:bookmarkStart w:id="56" w:name="_Toc535891855"/>
      <w:bookmarkStart w:id="57" w:name="_Toc535814466"/>
      <w:bookmarkStart w:id="58" w:name="_Toc535891688"/>
      <w:bookmarkStart w:id="59" w:name="_Toc535832555"/>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28835FF3">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3200F8BE">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黄石市中心医院（中心院区、普爱院区）建筑物开展防雷检测项目</w:t>
      </w:r>
    </w:p>
    <w:p w14:paraId="003F00E3">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0B47ED7E">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1.3万元</w:t>
      </w:r>
    </w:p>
    <w:p w14:paraId="4EC31C30">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p w14:paraId="67C6375B">
      <w:pPr>
        <w:spacing w:line="500" w:lineRule="exact"/>
        <w:ind w:firstLine="480" w:firstLineChars="200"/>
        <w:rPr>
          <w:rFonts w:hint="eastAsia" w:ascii="宋体" w:hAnsi="宋体"/>
          <w:sz w:val="24"/>
          <w:lang w:val="en-US" w:eastAsia="zh-CN"/>
        </w:rPr>
      </w:pPr>
      <w:r>
        <w:rPr>
          <w:rFonts w:hint="eastAsia" w:ascii="宋体" w:hAnsi="宋体" w:cs="宋体"/>
          <w:sz w:val="24"/>
          <w:szCs w:val="24"/>
          <w:lang w:val="en-US" w:eastAsia="zh-CN"/>
        </w:rPr>
        <w:t>中心院区529个；普爱院区215个</w:t>
      </w:r>
    </w:p>
    <w:p w14:paraId="4BDEDD47">
      <w:pPr>
        <w:numPr>
          <w:ilvl w:val="0"/>
          <w:numId w:val="5"/>
        </w:numPr>
        <w:spacing w:line="500" w:lineRule="exact"/>
        <w:ind w:firstLine="480" w:firstLineChars="200"/>
        <w:rPr>
          <w:rFonts w:hint="eastAsia" w:ascii="宋体" w:hAnsi="宋体" w:cs="宋体"/>
          <w:sz w:val="24"/>
          <w:szCs w:val="24"/>
          <w:lang w:val="en-US" w:eastAsia="zh-CN"/>
        </w:rPr>
      </w:pPr>
      <w:r>
        <w:rPr>
          <w:rFonts w:hint="eastAsia" w:ascii="宋体" w:hAnsi="宋体"/>
          <w:sz w:val="24"/>
        </w:rPr>
        <w:t>采购需求：</w:t>
      </w:r>
      <w:r>
        <w:rPr>
          <w:rFonts w:hint="eastAsia" w:ascii="宋体" w:hAnsi="宋体" w:cs="宋体"/>
          <w:sz w:val="24"/>
          <w:szCs w:val="24"/>
          <w:lang w:val="en-US" w:eastAsia="zh-CN"/>
        </w:rPr>
        <w:t>建筑物及设备防雷检测。</w:t>
      </w:r>
    </w:p>
    <w:p w14:paraId="2D3C38BB">
      <w:pPr>
        <w:numPr>
          <w:ilvl w:val="0"/>
          <w:numId w:val="0"/>
        </w:num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7C949F99">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19CF4D04">
      <w:pPr>
        <w:adjustRightInd w:val="0"/>
        <w:snapToGrid w:val="0"/>
        <w:spacing w:line="500" w:lineRule="exact"/>
        <w:jc w:val="center"/>
        <w:rPr>
          <w:rFonts w:ascii="宋体" w:hAnsi="宋体"/>
          <w:b/>
          <w:bCs/>
          <w:sz w:val="24"/>
        </w:rPr>
      </w:pPr>
    </w:p>
    <w:p w14:paraId="5168E1EC">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62977942">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2A2BACB9">
      <w:pPr>
        <w:adjustRightInd w:val="0"/>
        <w:snapToGrid w:val="0"/>
        <w:spacing w:line="500" w:lineRule="exact"/>
        <w:ind w:firstLine="480"/>
        <w:rPr>
          <w:rFonts w:ascii="宋体" w:hAnsi="宋体"/>
          <w:bCs/>
          <w:sz w:val="24"/>
        </w:rPr>
      </w:pPr>
    </w:p>
    <w:p w14:paraId="43219379">
      <w:pPr>
        <w:adjustRightInd w:val="0"/>
        <w:snapToGrid w:val="0"/>
        <w:spacing w:line="500" w:lineRule="exact"/>
        <w:ind w:firstLine="480"/>
        <w:rPr>
          <w:rFonts w:ascii="宋体" w:hAnsi="宋体"/>
          <w:bCs/>
          <w:sz w:val="24"/>
        </w:rPr>
      </w:pPr>
      <w:r>
        <w:rPr>
          <w:rFonts w:hint="eastAsia" w:ascii="宋体" w:hAnsi="宋体"/>
          <w:bCs/>
          <w:sz w:val="24"/>
        </w:rPr>
        <w:t>特此授权。</w:t>
      </w:r>
    </w:p>
    <w:p w14:paraId="0A81BA6D">
      <w:pPr>
        <w:adjustRightInd w:val="0"/>
        <w:snapToGrid w:val="0"/>
        <w:spacing w:line="500" w:lineRule="exact"/>
        <w:ind w:firstLine="480"/>
        <w:rPr>
          <w:rFonts w:ascii="宋体" w:hAnsi="宋体"/>
          <w:bCs/>
          <w:sz w:val="24"/>
        </w:rPr>
      </w:pPr>
    </w:p>
    <w:p w14:paraId="3D66A248">
      <w:pPr>
        <w:adjustRightInd w:val="0"/>
        <w:snapToGrid w:val="0"/>
        <w:spacing w:line="500" w:lineRule="exact"/>
        <w:jc w:val="left"/>
        <w:rPr>
          <w:rFonts w:ascii="宋体" w:hAnsi="宋体"/>
          <w:bCs/>
          <w:sz w:val="24"/>
        </w:rPr>
      </w:pPr>
    </w:p>
    <w:p w14:paraId="0434EE71">
      <w:pPr>
        <w:adjustRightInd w:val="0"/>
        <w:snapToGrid w:val="0"/>
        <w:spacing w:line="500" w:lineRule="exact"/>
        <w:jc w:val="left"/>
        <w:rPr>
          <w:rFonts w:ascii="宋体" w:hAnsi="宋体"/>
          <w:bCs/>
          <w:sz w:val="24"/>
        </w:rPr>
      </w:pPr>
    </w:p>
    <w:p w14:paraId="1CDB51BA">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36F4B923">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4B85B519">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7E6267D1">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0D0583C">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3E78F33B">
      <w:pPr>
        <w:adjustRightInd w:val="0"/>
        <w:snapToGrid w:val="0"/>
        <w:spacing w:line="500" w:lineRule="exact"/>
        <w:jc w:val="left"/>
        <w:rPr>
          <w:rFonts w:ascii="宋体" w:hAnsi="宋体"/>
          <w:bCs/>
          <w:sz w:val="24"/>
        </w:rPr>
      </w:pPr>
    </w:p>
    <w:p w14:paraId="1417CF3B">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177C221F">
      <w:pPr>
        <w:adjustRightInd w:val="0"/>
        <w:snapToGrid w:val="0"/>
        <w:spacing w:line="500" w:lineRule="exact"/>
        <w:jc w:val="left"/>
        <w:rPr>
          <w:rFonts w:ascii="宋体" w:hAnsi="宋体"/>
          <w:bCs/>
          <w:sz w:val="24"/>
        </w:rPr>
      </w:pPr>
    </w:p>
    <w:p w14:paraId="4DBADD93">
      <w:pPr>
        <w:adjustRightInd w:val="0"/>
        <w:snapToGrid w:val="0"/>
        <w:spacing w:line="500" w:lineRule="exact"/>
        <w:jc w:val="left"/>
        <w:rPr>
          <w:rFonts w:ascii="宋体" w:hAnsi="宋体"/>
          <w:bCs/>
          <w:sz w:val="24"/>
        </w:rPr>
      </w:pPr>
    </w:p>
    <w:p w14:paraId="591285B8">
      <w:pPr>
        <w:adjustRightInd w:val="0"/>
        <w:snapToGrid w:val="0"/>
        <w:spacing w:line="500" w:lineRule="exact"/>
        <w:jc w:val="left"/>
        <w:rPr>
          <w:rFonts w:ascii="宋体" w:hAnsi="宋体"/>
          <w:bCs/>
          <w:sz w:val="24"/>
        </w:rPr>
      </w:pPr>
    </w:p>
    <w:p w14:paraId="3F218755">
      <w:pPr>
        <w:adjustRightInd w:val="0"/>
        <w:snapToGrid w:val="0"/>
        <w:spacing w:line="500" w:lineRule="exact"/>
        <w:jc w:val="left"/>
        <w:rPr>
          <w:rFonts w:ascii="宋体" w:hAnsi="宋体"/>
          <w:bCs/>
          <w:sz w:val="24"/>
        </w:rPr>
      </w:pPr>
    </w:p>
    <w:p w14:paraId="28E2A167">
      <w:pPr>
        <w:adjustRightInd w:val="0"/>
        <w:snapToGrid w:val="0"/>
        <w:spacing w:line="500" w:lineRule="exact"/>
        <w:jc w:val="left"/>
        <w:rPr>
          <w:rFonts w:ascii="宋体" w:hAnsi="宋体"/>
          <w:bCs/>
          <w:sz w:val="24"/>
        </w:rPr>
      </w:pPr>
    </w:p>
    <w:p w14:paraId="5B658AFB">
      <w:pPr>
        <w:pStyle w:val="15"/>
        <w:spacing w:line="300" w:lineRule="auto"/>
        <w:jc w:val="both"/>
        <w:rPr>
          <w:rFonts w:hAnsi="宋体" w:cs="Arial"/>
          <w:b/>
          <w:color w:val="auto"/>
        </w:rPr>
      </w:pPr>
    </w:p>
    <w:p w14:paraId="6F46CACB">
      <w:pPr>
        <w:pStyle w:val="15"/>
        <w:spacing w:line="300" w:lineRule="auto"/>
        <w:jc w:val="center"/>
        <w:rPr>
          <w:rFonts w:hAnsi="宋体" w:cs="Arial"/>
          <w:b/>
          <w:color w:val="auto"/>
        </w:rPr>
      </w:pPr>
    </w:p>
    <w:p w14:paraId="37E26E65">
      <w:pPr>
        <w:pStyle w:val="15"/>
        <w:spacing w:line="300" w:lineRule="auto"/>
        <w:jc w:val="center"/>
        <w:rPr>
          <w:rFonts w:hAnsi="宋体" w:cs="Arial"/>
          <w:b/>
          <w:color w:val="auto"/>
        </w:rPr>
      </w:pPr>
    </w:p>
    <w:p w14:paraId="6A8E989B">
      <w:pPr>
        <w:pStyle w:val="15"/>
        <w:spacing w:line="300" w:lineRule="auto"/>
        <w:jc w:val="center"/>
        <w:rPr>
          <w:rFonts w:hAnsi="宋体" w:cs="Arial"/>
          <w:b/>
          <w:color w:val="auto"/>
        </w:rPr>
      </w:pPr>
    </w:p>
    <w:p w14:paraId="7EACA0D9">
      <w:pPr>
        <w:pStyle w:val="15"/>
        <w:spacing w:line="300" w:lineRule="auto"/>
        <w:jc w:val="center"/>
        <w:rPr>
          <w:rFonts w:hint="eastAsia" w:hAnsi="宋体" w:cs="Arial"/>
          <w:b/>
          <w:color w:val="auto"/>
          <w:lang w:val="en-US" w:eastAsia="zh-CN"/>
        </w:rPr>
      </w:pPr>
    </w:p>
    <w:p w14:paraId="76F01726">
      <w:pPr>
        <w:pStyle w:val="15"/>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4A3CA09C">
      <w:pPr>
        <w:pStyle w:val="15"/>
        <w:spacing w:line="500" w:lineRule="exact"/>
        <w:jc w:val="both"/>
        <w:rPr>
          <w:rFonts w:ascii="Arial" w:hAnsi="Arial" w:cs="Arial"/>
          <w:color w:val="auto"/>
        </w:rPr>
      </w:pPr>
    </w:p>
    <w:p w14:paraId="353952FA">
      <w:pPr>
        <w:pStyle w:val="15"/>
        <w:spacing w:line="500" w:lineRule="exact"/>
        <w:jc w:val="both"/>
        <w:rPr>
          <w:rFonts w:ascii="Arial" w:hAnsi="Arial" w:cs="Arial"/>
          <w:color w:val="auto"/>
        </w:rPr>
      </w:pPr>
      <w:r>
        <w:rPr>
          <w:rFonts w:ascii="Arial" w:hAnsi="Arial" w:cs="Arial"/>
          <w:color w:val="auto"/>
        </w:rPr>
        <w:t xml:space="preserve">供应商名称：                               </w:t>
      </w:r>
    </w:p>
    <w:p w14:paraId="6E800329">
      <w:pPr>
        <w:pStyle w:val="15"/>
        <w:spacing w:line="500" w:lineRule="exact"/>
        <w:jc w:val="both"/>
        <w:rPr>
          <w:rFonts w:ascii="Arial" w:hAnsi="Arial" w:cs="Arial"/>
          <w:color w:val="auto"/>
        </w:rPr>
      </w:pPr>
      <w:r>
        <w:rPr>
          <w:rFonts w:ascii="Arial" w:hAnsi="Arial" w:cs="Arial"/>
          <w:color w:val="auto"/>
        </w:rPr>
        <w:t xml:space="preserve">单位性质：                                </w:t>
      </w:r>
    </w:p>
    <w:p w14:paraId="08A07E7B">
      <w:pPr>
        <w:pStyle w:val="15"/>
        <w:spacing w:line="500" w:lineRule="exact"/>
        <w:jc w:val="both"/>
        <w:rPr>
          <w:rFonts w:ascii="Arial" w:hAnsi="Arial" w:cs="Arial"/>
          <w:color w:val="auto"/>
        </w:rPr>
      </w:pPr>
      <w:r>
        <w:rPr>
          <w:rFonts w:ascii="Arial" w:hAnsi="Arial" w:cs="Arial"/>
          <w:color w:val="auto"/>
        </w:rPr>
        <w:t xml:space="preserve">成立时间：         年          月        日 </w:t>
      </w:r>
    </w:p>
    <w:p w14:paraId="695379D4">
      <w:pPr>
        <w:pStyle w:val="15"/>
        <w:spacing w:line="500" w:lineRule="exact"/>
        <w:jc w:val="both"/>
        <w:rPr>
          <w:rFonts w:ascii="Arial" w:hAnsi="Arial" w:cs="Arial"/>
          <w:color w:val="auto"/>
        </w:rPr>
      </w:pPr>
      <w:r>
        <w:rPr>
          <w:rFonts w:ascii="Arial" w:hAnsi="Arial" w:cs="Arial"/>
          <w:color w:val="auto"/>
        </w:rPr>
        <w:t xml:space="preserve">经营期限：                                   </w:t>
      </w:r>
    </w:p>
    <w:p w14:paraId="1BEDF5BA">
      <w:pPr>
        <w:pStyle w:val="15"/>
        <w:spacing w:line="500" w:lineRule="exact"/>
        <w:jc w:val="both"/>
        <w:rPr>
          <w:rFonts w:ascii="Arial" w:hAnsi="Arial" w:cs="Arial"/>
          <w:color w:val="auto"/>
        </w:rPr>
      </w:pPr>
      <w:r>
        <w:rPr>
          <w:rFonts w:ascii="Arial" w:hAnsi="Arial" w:cs="Arial"/>
          <w:color w:val="auto"/>
        </w:rPr>
        <w:t xml:space="preserve">姓名：         性别：         年龄：         职务：         </w:t>
      </w:r>
    </w:p>
    <w:p w14:paraId="197B5C46">
      <w:pPr>
        <w:pStyle w:val="15"/>
        <w:spacing w:line="500" w:lineRule="exact"/>
        <w:jc w:val="both"/>
        <w:rPr>
          <w:rFonts w:ascii="Arial" w:hAnsi="Arial" w:cs="Arial"/>
          <w:color w:val="auto"/>
        </w:rPr>
      </w:pPr>
      <w:r>
        <w:rPr>
          <w:rFonts w:ascii="Arial" w:hAnsi="Arial" w:cs="Arial"/>
          <w:color w:val="auto"/>
        </w:rPr>
        <w:t>系                                （供应商名称）的法定代表人</w:t>
      </w:r>
    </w:p>
    <w:p w14:paraId="56ADC16E">
      <w:pPr>
        <w:pStyle w:val="15"/>
        <w:spacing w:line="500" w:lineRule="exact"/>
        <w:ind w:firstLine="480" w:firstLineChars="200"/>
        <w:jc w:val="both"/>
        <w:rPr>
          <w:rFonts w:ascii="Arial" w:hAnsi="Arial" w:cs="Arial"/>
          <w:color w:val="auto"/>
        </w:rPr>
      </w:pPr>
    </w:p>
    <w:p w14:paraId="1264AAE8">
      <w:pPr>
        <w:pStyle w:val="15"/>
        <w:spacing w:line="500" w:lineRule="exact"/>
        <w:ind w:firstLine="480" w:firstLineChars="200"/>
        <w:jc w:val="both"/>
        <w:rPr>
          <w:rFonts w:ascii="Arial" w:hAnsi="Arial" w:cs="Arial"/>
          <w:color w:val="auto"/>
        </w:rPr>
      </w:pPr>
    </w:p>
    <w:p w14:paraId="1F8F7D01">
      <w:pPr>
        <w:pStyle w:val="15"/>
        <w:spacing w:line="500" w:lineRule="exact"/>
        <w:ind w:firstLine="480" w:firstLineChars="200"/>
        <w:jc w:val="both"/>
        <w:rPr>
          <w:rFonts w:ascii="Arial" w:hAnsi="Arial" w:cs="Arial"/>
          <w:color w:val="auto"/>
        </w:rPr>
      </w:pPr>
      <w:r>
        <w:rPr>
          <w:rFonts w:ascii="Arial" w:hAnsi="Arial" w:cs="Arial"/>
          <w:color w:val="auto"/>
        </w:rPr>
        <w:t>特此证明。</w:t>
      </w:r>
    </w:p>
    <w:p w14:paraId="26B94336">
      <w:pPr>
        <w:pStyle w:val="15"/>
        <w:spacing w:line="500" w:lineRule="exact"/>
        <w:ind w:firstLine="480" w:firstLineChars="200"/>
        <w:jc w:val="both"/>
        <w:rPr>
          <w:rFonts w:ascii="Arial" w:hAnsi="Arial" w:cs="Arial"/>
          <w:color w:val="auto"/>
        </w:rPr>
      </w:pPr>
    </w:p>
    <w:p w14:paraId="69E05CB5">
      <w:pPr>
        <w:pStyle w:val="15"/>
        <w:spacing w:line="500" w:lineRule="exact"/>
        <w:ind w:firstLine="480" w:firstLineChars="200"/>
        <w:jc w:val="both"/>
        <w:rPr>
          <w:rFonts w:ascii="Arial" w:hAnsi="Arial" w:cs="Arial"/>
          <w:color w:val="auto"/>
        </w:rPr>
      </w:pPr>
    </w:p>
    <w:p w14:paraId="2A0F3E50">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7CE1B60B">
      <w:pPr>
        <w:pStyle w:val="15"/>
        <w:spacing w:line="500" w:lineRule="exact"/>
        <w:ind w:firstLine="5040" w:firstLineChars="2100"/>
        <w:jc w:val="both"/>
        <w:rPr>
          <w:rFonts w:ascii="Arial" w:hAnsi="Arial" w:cs="Arial"/>
          <w:color w:val="auto"/>
        </w:rPr>
      </w:pPr>
    </w:p>
    <w:p w14:paraId="1216DB2D">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21EE0C39">
      <w:pPr>
        <w:pStyle w:val="15"/>
        <w:spacing w:line="500" w:lineRule="exact"/>
        <w:ind w:firstLine="4410" w:firstLineChars="2100"/>
        <w:jc w:val="both"/>
        <w:rPr>
          <w:rFonts w:ascii="Arial" w:hAnsi="Arial" w:cs="Arial"/>
          <w:color w:val="auto"/>
          <w:sz w:val="21"/>
          <w:szCs w:val="21"/>
        </w:rPr>
      </w:pPr>
    </w:p>
    <w:p w14:paraId="23B5F075">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631975C0">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76904CE6">
      <w:pPr>
        <w:tabs>
          <w:tab w:val="left" w:pos="1512"/>
        </w:tabs>
        <w:spacing w:line="560" w:lineRule="exact"/>
        <w:ind w:left="839" w:leftChars="228" w:hanging="360" w:hangingChars="150"/>
        <w:rPr>
          <w:rFonts w:ascii="宋体" w:hAnsi="宋体" w:cs="Arial"/>
          <w:iCs/>
          <w:sz w:val="24"/>
        </w:rPr>
      </w:pPr>
    </w:p>
    <w:p w14:paraId="28E5E6B4"/>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C7C1">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26D5">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5FB6E73">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45FB6E73">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6CD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85F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8079866"/>
    <w:multiLevelType w:val="singleLevel"/>
    <w:tmpl w:val="18079866"/>
    <w:lvl w:ilvl="0" w:tentative="0">
      <w:start w:val="5"/>
      <w:numFmt w:val="decimal"/>
      <w:suff w:val="nothing"/>
      <w:lvlText w:val="%1、"/>
      <w:lvlJc w:val="left"/>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Dk2YzUxYWZjNDAwNTAwNjc0ZjFjZjM4MmY0NGIifQ=="/>
  </w:docVars>
  <w:rsids>
    <w:rsidRoot w:val="19057ACC"/>
    <w:rsid w:val="19057ACC"/>
    <w:rsid w:val="2AA96A88"/>
    <w:rsid w:val="35F91A10"/>
    <w:rsid w:val="7C98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autoRedefine/>
    <w:qFormat/>
    <w:uiPriority w:val="1"/>
    <w:pPr>
      <w:jc w:val="left"/>
    </w:pPr>
    <w:rPr>
      <w:kern w:val="0"/>
      <w:sz w:val="22"/>
      <w:szCs w:val="22"/>
      <w:lang w:eastAsia="en-US"/>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6">
    <w:name w:val="样式1"/>
    <w:basedOn w:val="4"/>
    <w:autoRedefine/>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6216</Words>
  <Characters>6425</Characters>
  <Lines>0</Lines>
  <Paragraphs>0</Paragraphs>
  <TotalTime>18</TotalTime>
  <ScaleCrop>false</ScaleCrop>
  <LinksUpToDate>false</LinksUpToDate>
  <CharactersWithSpaces>7043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2024-04-12T02:42:00Z</dcterms:created>
  <dc:creator>陆宏阳</dc:creator>
  <cp:lastModifiedBy>陆宏阳</cp:lastModifiedBy>
  <cp:lastPrinted>2025-04-30T08:54:00Z</cp:lastPrinted>
  <dcterms:modified xsi:type="dcterms:W3CDTF">2025-05-08T01:07:19Z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436891C7C19E43FD90FBA3F35ECC39E2_13</vt:lpwstr>
  </property>
  <property fmtid="{D5CDD505-2E9C-101B-9397-08002B2CF9AE}" pid="4" name="KSOTemplateDocerSaveRecord">
    <vt:lpwstr>eyJoZGlkIjoiNGJkZDk2YzUxYWZjNDAwNTAwNjc0ZjFjZjM4MmY0NGIiLCJ1c2VySWQiOiI0MjI2Nzk4ODEifQ==</vt:lpwstr>
  </property>
</Properties>
</file>